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D4BE7" w14:textId="0F001018" w:rsidR="00D40BD3" w:rsidRPr="00777CC8" w:rsidRDefault="006070E6" w:rsidP="00BF538D">
      <w:pPr>
        <w:pStyle w:val="Title"/>
        <w:rPr>
          <w:sz w:val="28"/>
        </w:rPr>
      </w:pPr>
      <w:bookmarkStart w:id="0" w:name="_Toc244319657"/>
      <w:bookmarkStart w:id="1" w:name="_Toc324239090"/>
      <w:r w:rsidRPr="00777CC8">
        <w:t xml:space="preserve">Plan Vivo </w:t>
      </w:r>
      <w:r w:rsidR="00D40BD3" w:rsidRPr="00777CC8">
        <w:t xml:space="preserve">Project </w:t>
      </w:r>
      <w:r w:rsidR="00F37C83" w:rsidRPr="00777CC8">
        <w:t xml:space="preserve">Idea Note (PIN) template </w:t>
      </w:r>
      <w:r w:rsidRPr="00777CC8">
        <w:t>&amp; Guidance</w:t>
      </w:r>
    </w:p>
    <w:p w14:paraId="3C5FEB29" w14:textId="77777777" w:rsidR="00D40BD3" w:rsidRPr="00777CC8" w:rsidRDefault="00D40BD3" w:rsidP="00D40BD3"/>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93"/>
      </w:tblGrid>
      <w:tr w:rsidR="004A4ECA" w:rsidRPr="00777CC8" w14:paraId="476CC238" w14:textId="77777777" w:rsidTr="00E60B7F">
        <w:tc>
          <w:tcPr>
            <w:tcW w:w="6629" w:type="dxa"/>
          </w:tcPr>
          <w:p w14:paraId="51A9C516" w14:textId="5A6571FB" w:rsidR="004A4ECA" w:rsidRPr="00777CC8" w:rsidRDefault="004A4ECA" w:rsidP="006070E6">
            <w:pPr>
              <w:rPr>
                <w:b/>
              </w:rPr>
            </w:pPr>
            <w:r w:rsidRPr="00777CC8">
              <w:rPr>
                <w:b/>
              </w:rPr>
              <w:t>P</w:t>
            </w:r>
            <w:r w:rsidR="006070E6" w:rsidRPr="00777CC8">
              <w:rPr>
                <w:b/>
              </w:rPr>
              <w:t>IN Contents</w:t>
            </w:r>
          </w:p>
        </w:tc>
        <w:tc>
          <w:tcPr>
            <w:tcW w:w="2693" w:type="dxa"/>
          </w:tcPr>
          <w:p w14:paraId="78FAC537" w14:textId="38B45CB1" w:rsidR="004A4ECA" w:rsidRPr="00777CC8" w:rsidRDefault="004A4ECA" w:rsidP="006A3C58">
            <w:pPr>
              <w:rPr>
                <w:b/>
              </w:rPr>
            </w:pPr>
            <w:r w:rsidRPr="00777CC8">
              <w:rPr>
                <w:b/>
              </w:rPr>
              <w:t>Indicative size</w:t>
            </w:r>
          </w:p>
        </w:tc>
      </w:tr>
      <w:tr w:rsidR="004A4ECA" w:rsidRPr="00777CC8" w14:paraId="351385AD" w14:textId="34FC6372" w:rsidTr="00E60B7F">
        <w:tc>
          <w:tcPr>
            <w:tcW w:w="6629" w:type="dxa"/>
          </w:tcPr>
          <w:p w14:paraId="1B91AAE0" w14:textId="46CB9BDF" w:rsidR="006070E6" w:rsidRPr="00777CC8" w:rsidRDefault="00432613" w:rsidP="006070E6">
            <w:r>
              <w:t>What is a Project Idea Note</w:t>
            </w:r>
          </w:p>
          <w:p w14:paraId="27818760" w14:textId="0F70C1B8" w:rsidR="00432613" w:rsidRDefault="00432613" w:rsidP="006070E6">
            <w:r w:rsidRPr="00777CC8">
              <w:t xml:space="preserve">Conformity with </w:t>
            </w:r>
            <w:r>
              <w:t>Basic E</w:t>
            </w:r>
            <w:r w:rsidRPr="00777CC8">
              <w:t>ligibility Criteria</w:t>
            </w:r>
          </w:p>
          <w:p w14:paraId="15428C78" w14:textId="7585C272" w:rsidR="004A4ECA" w:rsidRPr="00777CC8" w:rsidRDefault="006070E6" w:rsidP="006070E6">
            <w:r w:rsidRPr="00777CC8">
              <w:t>Summary Information</w:t>
            </w:r>
          </w:p>
        </w:tc>
        <w:tc>
          <w:tcPr>
            <w:tcW w:w="2693" w:type="dxa"/>
          </w:tcPr>
          <w:p w14:paraId="3634B9EA" w14:textId="50ACA723" w:rsidR="004A4ECA" w:rsidRPr="00777CC8" w:rsidRDefault="009E5286" w:rsidP="009E5286">
            <w:r w:rsidRPr="00777CC8">
              <w:t xml:space="preserve">      –</w:t>
            </w:r>
          </w:p>
          <w:p w14:paraId="6A3B29FA" w14:textId="77777777" w:rsidR="00432613" w:rsidRPr="00777CC8" w:rsidRDefault="00432613" w:rsidP="00432613">
            <w:r w:rsidRPr="00777CC8">
              <w:t xml:space="preserve">      –</w:t>
            </w:r>
          </w:p>
          <w:p w14:paraId="517FECD9" w14:textId="3ED2E64E" w:rsidR="00432613" w:rsidRPr="00777CC8" w:rsidRDefault="00432613" w:rsidP="006070E6">
            <w:r w:rsidRPr="00777CC8">
              <w:t>150 words</w:t>
            </w:r>
          </w:p>
        </w:tc>
      </w:tr>
      <w:tr w:rsidR="004A4ECA" w:rsidRPr="00777CC8" w14:paraId="08793FE2" w14:textId="33AE11E8" w:rsidTr="00E60B7F">
        <w:tc>
          <w:tcPr>
            <w:tcW w:w="6629" w:type="dxa"/>
          </w:tcPr>
          <w:p w14:paraId="48FC0C86" w14:textId="56C2FAF6" w:rsidR="004A4ECA" w:rsidRPr="00777CC8" w:rsidRDefault="00173072" w:rsidP="006070E6">
            <w:r>
              <w:t>Part A:</w:t>
            </w:r>
            <w:r>
              <w:tab/>
            </w:r>
            <w:r w:rsidR="006070E6" w:rsidRPr="00777CC8">
              <w:t xml:space="preserve">Project </w:t>
            </w:r>
            <w:r w:rsidR="00DC2B8C" w:rsidRPr="00777CC8">
              <w:t xml:space="preserve">Aims &amp; </w:t>
            </w:r>
            <w:r w:rsidR="006070E6" w:rsidRPr="00777CC8">
              <w:t>Objectives</w:t>
            </w:r>
          </w:p>
        </w:tc>
        <w:tc>
          <w:tcPr>
            <w:tcW w:w="2693" w:type="dxa"/>
          </w:tcPr>
          <w:p w14:paraId="37F1B94A" w14:textId="046DA8BD" w:rsidR="004A4ECA" w:rsidRPr="00777CC8" w:rsidRDefault="009E5286" w:rsidP="00173072">
            <w:r w:rsidRPr="00777CC8">
              <w:t>2</w:t>
            </w:r>
            <w:r w:rsidR="00173072">
              <w:t>0</w:t>
            </w:r>
            <w:r w:rsidRPr="00777CC8">
              <w:t>0 words</w:t>
            </w:r>
          </w:p>
        </w:tc>
      </w:tr>
      <w:tr w:rsidR="004A4ECA" w:rsidRPr="00777CC8" w14:paraId="104083D4" w14:textId="4F5E14B6" w:rsidTr="00E60B7F">
        <w:tc>
          <w:tcPr>
            <w:tcW w:w="6629" w:type="dxa"/>
          </w:tcPr>
          <w:p w14:paraId="2E94745B" w14:textId="27882FC5" w:rsidR="004A4ECA" w:rsidRPr="00777CC8" w:rsidRDefault="009E5286" w:rsidP="00BA0E97">
            <w:r w:rsidRPr="00777CC8">
              <w:t xml:space="preserve">Part B: </w:t>
            </w:r>
            <w:r w:rsidR="00173072">
              <w:tab/>
            </w:r>
            <w:r w:rsidRPr="00777CC8">
              <w:t>Proposed Project Area</w:t>
            </w:r>
          </w:p>
        </w:tc>
        <w:tc>
          <w:tcPr>
            <w:tcW w:w="2693" w:type="dxa"/>
          </w:tcPr>
          <w:p w14:paraId="674D793C" w14:textId="319623B4" w:rsidR="004A4ECA" w:rsidRPr="00777CC8" w:rsidRDefault="009E5286" w:rsidP="009E5286">
            <w:r w:rsidRPr="00777CC8">
              <w:t>500 words (+maps/images)</w:t>
            </w:r>
          </w:p>
        </w:tc>
      </w:tr>
      <w:tr w:rsidR="004A4ECA" w:rsidRPr="00777CC8" w14:paraId="363E31E2" w14:textId="2230DAF3" w:rsidTr="00E60B7F">
        <w:tc>
          <w:tcPr>
            <w:tcW w:w="6629" w:type="dxa"/>
          </w:tcPr>
          <w:p w14:paraId="6F7B0379" w14:textId="3A3CED9C" w:rsidR="009E5286" w:rsidRPr="00777CC8" w:rsidRDefault="004A4ECA" w:rsidP="006A3C58">
            <w:r w:rsidRPr="00777CC8">
              <w:t xml:space="preserve">Part C: </w:t>
            </w:r>
            <w:r w:rsidR="00173072">
              <w:tab/>
            </w:r>
            <w:r w:rsidR="009E5286" w:rsidRPr="00777CC8">
              <w:t>Ide</w:t>
            </w:r>
            <w:r w:rsidR="000D0E33">
              <w:t>ntification of Target Groups &amp;</w:t>
            </w:r>
            <w:r w:rsidR="009E5286" w:rsidRPr="00777CC8">
              <w:t xml:space="preserve"> Communities </w:t>
            </w:r>
          </w:p>
          <w:p w14:paraId="160E1B68" w14:textId="66EBFF5E" w:rsidR="004A4ECA" w:rsidRPr="00777CC8" w:rsidRDefault="009E5286" w:rsidP="00BA0E97">
            <w:r w:rsidRPr="00777CC8">
              <w:t xml:space="preserve">Part D: </w:t>
            </w:r>
            <w:r w:rsidR="00173072">
              <w:tab/>
            </w:r>
            <w:r w:rsidR="000D0E33">
              <w:t>Land Tenure &amp;</w:t>
            </w:r>
            <w:r w:rsidRPr="00777CC8">
              <w:t xml:space="preserve"> Carbon</w:t>
            </w:r>
            <w:r w:rsidR="004A09E4">
              <w:t>/ES</w:t>
            </w:r>
            <w:r w:rsidRPr="00777CC8">
              <w:t xml:space="preserve"> Rights</w:t>
            </w:r>
          </w:p>
        </w:tc>
        <w:tc>
          <w:tcPr>
            <w:tcW w:w="2693" w:type="dxa"/>
          </w:tcPr>
          <w:p w14:paraId="0B3E2350" w14:textId="77777777" w:rsidR="009E5286" w:rsidRPr="00777CC8" w:rsidRDefault="009E5286" w:rsidP="009E5286">
            <w:r w:rsidRPr="00777CC8">
              <w:t>350 words</w:t>
            </w:r>
          </w:p>
          <w:p w14:paraId="474C622F" w14:textId="69DD6344" w:rsidR="009E5286" w:rsidRPr="00777CC8" w:rsidRDefault="009E5286" w:rsidP="009E5286">
            <w:r w:rsidRPr="00777CC8">
              <w:t>350 words</w:t>
            </w:r>
          </w:p>
        </w:tc>
      </w:tr>
      <w:tr w:rsidR="004A4ECA" w:rsidRPr="00777CC8" w14:paraId="79CDC94C" w14:textId="585F90F8" w:rsidTr="00E60B7F">
        <w:tc>
          <w:tcPr>
            <w:tcW w:w="6629" w:type="dxa"/>
          </w:tcPr>
          <w:p w14:paraId="0B0C816C" w14:textId="77818185" w:rsidR="004A4ECA" w:rsidRPr="00777CC8" w:rsidRDefault="004A4ECA" w:rsidP="009E5286">
            <w:r w:rsidRPr="00777CC8">
              <w:t xml:space="preserve">Part </w:t>
            </w:r>
            <w:r w:rsidR="009E5286" w:rsidRPr="00777CC8">
              <w:t>E</w:t>
            </w:r>
            <w:r w:rsidR="00DC2B8C" w:rsidRPr="00777CC8">
              <w:t xml:space="preserve">: </w:t>
            </w:r>
            <w:r w:rsidR="00173072">
              <w:tab/>
            </w:r>
            <w:r w:rsidR="000D0E33">
              <w:t>Project Interventions &amp;</w:t>
            </w:r>
            <w:r w:rsidRPr="00777CC8">
              <w:t xml:space="preserve"> Activities</w:t>
            </w:r>
          </w:p>
        </w:tc>
        <w:tc>
          <w:tcPr>
            <w:tcW w:w="2693" w:type="dxa"/>
          </w:tcPr>
          <w:p w14:paraId="65496983" w14:textId="5737A3CD" w:rsidR="004A4ECA" w:rsidRPr="00777CC8" w:rsidRDefault="009E5286" w:rsidP="00173072">
            <w:r w:rsidRPr="00777CC8">
              <w:t>3</w:t>
            </w:r>
            <w:r w:rsidR="00173072">
              <w:t>0</w:t>
            </w:r>
            <w:r w:rsidRPr="00777CC8">
              <w:t>0 words</w:t>
            </w:r>
          </w:p>
        </w:tc>
      </w:tr>
      <w:tr w:rsidR="004A4ECA" w:rsidRPr="00777CC8" w14:paraId="18E862C8" w14:textId="4C61A440" w:rsidTr="00E60B7F">
        <w:tc>
          <w:tcPr>
            <w:tcW w:w="6629" w:type="dxa"/>
          </w:tcPr>
          <w:p w14:paraId="3C168AF1" w14:textId="4720CD4E" w:rsidR="004A4ECA" w:rsidRDefault="004A4ECA" w:rsidP="00777CC8">
            <w:r w:rsidRPr="00777CC8">
              <w:t xml:space="preserve">Part </w:t>
            </w:r>
            <w:r w:rsidR="009E5286" w:rsidRPr="00777CC8">
              <w:t>F</w:t>
            </w:r>
            <w:r w:rsidRPr="00777CC8">
              <w:t xml:space="preserve">: </w:t>
            </w:r>
            <w:r w:rsidR="00173072">
              <w:tab/>
              <w:t>Identification of Any Non-Eligible Activities</w:t>
            </w:r>
            <w:r w:rsidR="00DC2B8C" w:rsidRPr="00777CC8">
              <w:t xml:space="preserve"> </w:t>
            </w:r>
          </w:p>
          <w:p w14:paraId="51A7139F" w14:textId="77777777" w:rsidR="00694457" w:rsidRDefault="00173072" w:rsidP="00BA0E97">
            <w:r w:rsidRPr="00777CC8">
              <w:t xml:space="preserve">Part </w:t>
            </w:r>
            <w:r>
              <w:t>G</w:t>
            </w:r>
            <w:r w:rsidRPr="00777CC8">
              <w:t xml:space="preserve">: </w:t>
            </w:r>
            <w:r>
              <w:tab/>
            </w:r>
            <w:r w:rsidR="00694457">
              <w:t>Long-Term Sustainability Drivers</w:t>
            </w:r>
            <w:r w:rsidR="00694457" w:rsidRPr="00777CC8">
              <w:t xml:space="preserve"> </w:t>
            </w:r>
          </w:p>
          <w:p w14:paraId="66B06A3C" w14:textId="7D3D1358" w:rsidR="00173072" w:rsidRPr="00777CC8" w:rsidRDefault="00694457" w:rsidP="00694457">
            <w:r w:rsidRPr="00777CC8">
              <w:t xml:space="preserve">Part </w:t>
            </w:r>
            <w:r>
              <w:t>H</w:t>
            </w:r>
            <w:r w:rsidRPr="00777CC8">
              <w:t xml:space="preserve">: </w:t>
            </w:r>
            <w:r>
              <w:tab/>
            </w:r>
            <w:r w:rsidR="00173072" w:rsidRPr="00777CC8">
              <w:t xml:space="preserve">Application Organisation </w:t>
            </w:r>
            <w:r w:rsidR="007770FE">
              <w:t>&amp; Proposed Governance Structure</w:t>
            </w:r>
          </w:p>
        </w:tc>
        <w:tc>
          <w:tcPr>
            <w:tcW w:w="2693" w:type="dxa"/>
          </w:tcPr>
          <w:p w14:paraId="4091FFFE" w14:textId="318E7E6C" w:rsidR="004A4ECA" w:rsidRDefault="00173072" w:rsidP="00173072">
            <w:r>
              <w:t>200</w:t>
            </w:r>
            <w:r w:rsidR="009E5286" w:rsidRPr="00777CC8">
              <w:t xml:space="preserve"> words</w:t>
            </w:r>
          </w:p>
          <w:p w14:paraId="261E906D" w14:textId="77777777" w:rsidR="00173072" w:rsidRDefault="00694457" w:rsidP="00E60B7F">
            <w:pPr>
              <w:ind w:right="1503"/>
            </w:pPr>
            <w:r>
              <w:t>3</w:t>
            </w:r>
            <w:r w:rsidR="007770FE">
              <w:t>5</w:t>
            </w:r>
            <w:r w:rsidR="00173072">
              <w:t>0</w:t>
            </w:r>
            <w:r w:rsidR="00173072" w:rsidRPr="00777CC8">
              <w:t xml:space="preserve"> words</w:t>
            </w:r>
          </w:p>
          <w:p w14:paraId="58E70709" w14:textId="027A66C4" w:rsidR="00694457" w:rsidRPr="00777CC8" w:rsidRDefault="00694457" w:rsidP="00E60B7F">
            <w:pPr>
              <w:ind w:right="1503"/>
            </w:pPr>
            <w:r>
              <w:t>750</w:t>
            </w:r>
            <w:r w:rsidRPr="00777CC8">
              <w:t xml:space="preserve"> words</w:t>
            </w:r>
          </w:p>
        </w:tc>
      </w:tr>
      <w:tr w:rsidR="004A4ECA" w:rsidRPr="00777CC8" w14:paraId="0B9BBB85" w14:textId="3205D1AA" w:rsidTr="00E60B7F">
        <w:tc>
          <w:tcPr>
            <w:tcW w:w="6629" w:type="dxa"/>
          </w:tcPr>
          <w:p w14:paraId="2622441C" w14:textId="6DF9F871" w:rsidR="004A4ECA" w:rsidRPr="00777CC8" w:rsidRDefault="004A4ECA" w:rsidP="00694457">
            <w:r w:rsidRPr="00777CC8">
              <w:t xml:space="preserve">Part </w:t>
            </w:r>
            <w:r w:rsidR="00694457">
              <w:t>I</w:t>
            </w:r>
            <w:r w:rsidRPr="00777CC8">
              <w:t xml:space="preserve">: </w:t>
            </w:r>
            <w:r w:rsidR="00173072">
              <w:tab/>
            </w:r>
            <w:r w:rsidR="007770FE">
              <w:t>Community-Led Design Plan</w:t>
            </w:r>
          </w:p>
        </w:tc>
        <w:tc>
          <w:tcPr>
            <w:tcW w:w="2693" w:type="dxa"/>
          </w:tcPr>
          <w:p w14:paraId="24494817" w14:textId="2F6B43A6" w:rsidR="004A4ECA" w:rsidRPr="00777CC8" w:rsidRDefault="00694457" w:rsidP="00173072">
            <w:r>
              <w:t>25</w:t>
            </w:r>
            <w:r w:rsidR="009E5286" w:rsidRPr="00777CC8">
              <w:t>0 words</w:t>
            </w:r>
          </w:p>
        </w:tc>
      </w:tr>
      <w:tr w:rsidR="004A4ECA" w:rsidRPr="00777CC8" w14:paraId="689CB4CA" w14:textId="2A5F7253" w:rsidTr="00E60B7F">
        <w:tc>
          <w:tcPr>
            <w:tcW w:w="6629" w:type="dxa"/>
          </w:tcPr>
          <w:p w14:paraId="70758C85" w14:textId="0AD0BF67" w:rsidR="003D090A" w:rsidRPr="00777CC8" w:rsidRDefault="004A4ECA" w:rsidP="003D090A">
            <w:r w:rsidRPr="00777CC8">
              <w:t xml:space="preserve">Part </w:t>
            </w:r>
            <w:r w:rsidR="00694457">
              <w:t>J</w:t>
            </w:r>
            <w:r w:rsidRPr="00777CC8">
              <w:t xml:space="preserve">: </w:t>
            </w:r>
            <w:r w:rsidR="00173072">
              <w:tab/>
            </w:r>
            <w:r w:rsidR="007770FE">
              <w:t>Additionality Analysis</w:t>
            </w:r>
          </w:p>
        </w:tc>
        <w:tc>
          <w:tcPr>
            <w:tcW w:w="2693" w:type="dxa"/>
          </w:tcPr>
          <w:p w14:paraId="2AB19712" w14:textId="1914DD19" w:rsidR="004A4ECA" w:rsidRPr="00777CC8" w:rsidRDefault="007770FE" w:rsidP="00694457">
            <w:r>
              <w:t>3</w:t>
            </w:r>
            <w:r w:rsidR="00694457">
              <w:t>5</w:t>
            </w:r>
            <w:r w:rsidR="009E5286" w:rsidRPr="00777CC8">
              <w:t>0 words</w:t>
            </w:r>
          </w:p>
        </w:tc>
      </w:tr>
      <w:tr w:rsidR="003D090A" w:rsidRPr="00777CC8" w14:paraId="1C768B75" w14:textId="77777777" w:rsidTr="003B5DB7">
        <w:tc>
          <w:tcPr>
            <w:tcW w:w="6629" w:type="dxa"/>
          </w:tcPr>
          <w:p w14:paraId="038204CB" w14:textId="4042127F" w:rsidR="003D090A" w:rsidRPr="00777CC8" w:rsidRDefault="003D090A" w:rsidP="003D090A">
            <w:r w:rsidRPr="00777CC8">
              <w:t xml:space="preserve">Part </w:t>
            </w:r>
            <w:r>
              <w:t>K</w:t>
            </w:r>
            <w:r w:rsidRPr="00777CC8">
              <w:t xml:space="preserve">: </w:t>
            </w:r>
            <w:r>
              <w:tab/>
              <w:t>Notification of Relevant Bodies</w:t>
            </w:r>
            <w:r w:rsidRPr="00777CC8">
              <w:t xml:space="preserve"> </w:t>
            </w:r>
            <w:r>
              <w:t>&amp; Regulations</w:t>
            </w:r>
          </w:p>
        </w:tc>
        <w:tc>
          <w:tcPr>
            <w:tcW w:w="2693" w:type="dxa"/>
          </w:tcPr>
          <w:p w14:paraId="2DFEA116" w14:textId="77777777" w:rsidR="003D090A" w:rsidRPr="00777CC8" w:rsidRDefault="003D090A" w:rsidP="003B5DB7">
            <w:r w:rsidRPr="00777CC8">
              <w:t>350 words</w:t>
            </w:r>
          </w:p>
        </w:tc>
      </w:tr>
      <w:tr w:rsidR="003D090A" w:rsidRPr="00777CC8" w14:paraId="00EDABE2" w14:textId="79FD5ADD" w:rsidTr="00E60B7F">
        <w:tc>
          <w:tcPr>
            <w:tcW w:w="6629" w:type="dxa"/>
          </w:tcPr>
          <w:p w14:paraId="2EF1C691" w14:textId="6899C025" w:rsidR="003D090A" w:rsidRDefault="003D090A" w:rsidP="00694457">
            <w:r w:rsidRPr="00777CC8">
              <w:t xml:space="preserve">Part </w:t>
            </w:r>
            <w:r>
              <w:t>L</w:t>
            </w:r>
            <w:r w:rsidRPr="00777CC8">
              <w:t xml:space="preserve">: </w:t>
            </w:r>
            <w:r>
              <w:tab/>
            </w:r>
            <w:r w:rsidRPr="003D090A">
              <w:t>Identification of Start-Up Funding</w:t>
            </w:r>
          </w:p>
          <w:p w14:paraId="5ED08791" w14:textId="354A6C22" w:rsidR="003D090A" w:rsidRPr="00777CC8" w:rsidRDefault="003D090A" w:rsidP="00694457"/>
        </w:tc>
        <w:tc>
          <w:tcPr>
            <w:tcW w:w="2693" w:type="dxa"/>
          </w:tcPr>
          <w:p w14:paraId="0793BB83" w14:textId="0B796F2C" w:rsidR="003D090A" w:rsidRPr="00777CC8" w:rsidRDefault="003D090A" w:rsidP="006A3C58">
            <w:r>
              <w:t xml:space="preserve">100 </w:t>
            </w:r>
            <w:r w:rsidRPr="00777CC8">
              <w:t>words</w:t>
            </w:r>
          </w:p>
        </w:tc>
      </w:tr>
      <w:bookmarkEnd w:id="0"/>
      <w:bookmarkEnd w:id="1"/>
    </w:tbl>
    <w:p w14:paraId="6323A20F" w14:textId="77777777" w:rsidR="00694457" w:rsidRDefault="00694457" w:rsidP="00432613">
      <w:pPr>
        <w:rPr>
          <w:b/>
          <w:sz w:val="23"/>
          <w:szCs w:val="23"/>
        </w:rPr>
      </w:pPr>
    </w:p>
    <w:p w14:paraId="32B2BA7A" w14:textId="77777777" w:rsidR="00694457" w:rsidRDefault="00694457">
      <w:pPr>
        <w:widowControl/>
        <w:suppressAutoHyphens w:val="0"/>
        <w:rPr>
          <w:b/>
          <w:sz w:val="23"/>
          <w:szCs w:val="23"/>
        </w:rPr>
      </w:pPr>
      <w:r>
        <w:rPr>
          <w:b/>
          <w:sz w:val="23"/>
          <w:szCs w:val="23"/>
        </w:rPr>
        <w:br w:type="page"/>
      </w:r>
    </w:p>
    <w:p w14:paraId="6FA0F258" w14:textId="690CFF80" w:rsidR="00432613" w:rsidRPr="00432613" w:rsidRDefault="00432613" w:rsidP="00432613">
      <w:pPr>
        <w:rPr>
          <w:b/>
          <w:sz w:val="23"/>
          <w:szCs w:val="23"/>
        </w:rPr>
      </w:pPr>
      <w:r w:rsidRPr="00432613">
        <w:rPr>
          <w:b/>
          <w:sz w:val="23"/>
          <w:szCs w:val="23"/>
        </w:rPr>
        <w:lastRenderedPageBreak/>
        <w:t>What is a Project Idea Note?</w:t>
      </w:r>
    </w:p>
    <w:p w14:paraId="0C7E136E" w14:textId="1072F1C2" w:rsidR="00432613" w:rsidRPr="00432613" w:rsidRDefault="00432613" w:rsidP="00432613">
      <w:pPr>
        <w:rPr>
          <w:sz w:val="23"/>
          <w:szCs w:val="23"/>
        </w:rPr>
      </w:pPr>
      <w:r w:rsidRPr="00432613">
        <w:rPr>
          <w:sz w:val="23"/>
          <w:szCs w:val="23"/>
        </w:rPr>
        <w:t xml:space="preserve">The first step in registering a Plan Vivo project is </w:t>
      </w:r>
      <w:r>
        <w:rPr>
          <w:sz w:val="23"/>
          <w:szCs w:val="23"/>
        </w:rPr>
        <w:t>to submit</w:t>
      </w:r>
      <w:r w:rsidRPr="00432613">
        <w:rPr>
          <w:sz w:val="23"/>
          <w:szCs w:val="23"/>
        </w:rPr>
        <w:t xml:space="preserve"> a </w:t>
      </w:r>
      <w:r w:rsidR="006A3C58">
        <w:rPr>
          <w:sz w:val="23"/>
          <w:szCs w:val="23"/>
        </w:rPr>
        <w:t>Project Idea Note (</w:t>
      </w:r>
      <w:r w:rsidRPr="00432613">
        <w:rPr>
          <w:sz w:val="23"/>
          <w:szCs w:val="23"/>
        </w:rPr>
        <w:t>PIN</w:t>
      </w:r>
      <w:r w:rsidR="006A3C58">
        <w:rPr>
          <w:sz w:val="23"/>
          <w:szCs w:val="23"/>
        </w:rPr>
        <w:t>)</w:t>
      </w:r>
      <w:r w:rsidRPr="00432613">
        <w:rPr>
          <w:sz w:val="23"/>
          <w:szCs w:val="23"/>
        </w:rPr>
        <w:t xml:space="preserve">, which allows the Plan Vivo Foundation to assess the applicability of the Plan Vivo Standard and System to the project, </w:t>
      </w:r>
      <w:r>
        <w:rPr>
          <w:sz w:val="23"/>
          <w:szCs w:val="23"/>
        </w:rPr>
        <w:t xml:space="preserve">to </w:t>
      </w:r>
      <w:r w:rsidRPr="00432613">
        <w:rPr>
          <w:sz w:val="23"/>
          <w:szCs w:val="23"/>
        </w:rPr>
        <w:t xml:space="preserve">facilitate project design by providing guidance, and </w:t>
      </w:r>
      <w:r>
        <w:rPr>
          <w:sz w:val="23"/>
          <w:szCs w:val="23"/>
        </w:rPr>
        <w:t xml:space="preserve">to </w:t>
      </w:r>
      <w:r w:rsidRPr="00432613">
        <w:rPr>
          <w:sz w:val="23"/>
          <w:szCs w:val="23"/>
        </w:rPr>
        <w:t xml:space="preserve">give projects a platform to attract support through inclusion of approved PINs in the </w:t>
      </w:r>
      <w:r w:rsidR="006A3C58">
        <w:rPr>
          <w:sz w:val="23"/>
          <w:szCs w:val="23"/>
        </w:rPr>
        <w:t xml:space="preserve">pipeline of the </w:t>
      </w:r>
      <w:r w:rsidRPr="00432613">
        <w:rPr>
          <w:sz w:val="23"/>
          <w:szCs w:val="23"/>
        </w:rPr>
        <w:t>Plan Vivo project register.</w:t>
      </w:r>
    </w:p>
    <w:p w14:paraId="5BBC275E" w14:textId="77777777" w:rsidR="00432613" w:rsidRPr="00432613" w:rsidRDefault="00432613" w:rsidP="00432613">
      <w:pPr>
        <w:rPr>
          <w:sz w:val="23"/>
          <w:szCs w:val="23"/>
        </w:rPr>
      </w:pPr>
    </w:p>
    <w:p w14:paraId="5C3F3B21" w14:textId="19F99388" w:rsidR="00432613" w:rsidRPr="00432613" w:rsidRDefault="00432613" w:rsidP="00432613">
      <w:pPr>
        <w:rPr>
          <w:sz w:val="23"/>
          <w:szCs w:val="23"/>
        </w:rPr>
      </w:pPr>
      <w:r w:rsidRPr="00432613">
        <w:rPr>
          <w:sz w:val="23"/>
          <w:szCs w:val="23"/>
        </w:rPr>
        <w:t>Before writing and submitting a PIN, applicants should ensure they have consulted the Plan Vivo basic eligibility checklist</w:t>
      </w:r>
      <w:r>
        <w:rPr>
          <w:sz w:val="23"/>
          <w:szCs w:val="23"/>
        </w:rPr>
        <w:t xml:space="preserve"> (see next page)</w:t>
      </w:r>
      <w:r w:rsidRPr="00432613">
        <w:rPr>
          <w:sz w:val="23"/>
          <w:szCs w:val="23"/>
        </w:rPr>
        <w:t xml:space="preserve"> and </w:t>
      </w:r>
      <w:r>
        <w:rPr>
          <w:sz w:val="23"/>
          <w:szCs w:val="23"/>
        </w:rPr>
        <w:t xml:space="preserve">the </w:t>
      </w:r>
      <w:r w:rsidR="003B3D0B">
        <w:rPr>
          <w:sz w:val="23"/>
          <w:szCs w:val="23"/>
        </w:rPr>
        <w:t>latest version of the</w:t>
      </w:r>
      <w:r>
        <w:rPr>
          <w:sz w:val="23"/>
          <w:szCs w:val="23"/>
        </w:rPr>
        <w:t xml:space="preserve"> </w:t>
      </w:r>
      <w:r w:rsidRPr="00432613">
        <w:rPr>
          <w:sz w:val="23"/>
          <w:szCs w:val="23"/>
        </w:rPr>
        <w:t>Plan Vivo Standard to check that the Plan Vivo System is applicable to their project.</w:t>
      </w:r>
    </w:p>
    <w:p w14:paraId="00CC561B" w14:textId="77777777" w:rsidR="00432613" w:rsidRPr="00432613" w:rsidRDefault="00432613" w:rsidP="00432613">
      <w:pPr>
        <w:rPr>
          <w:sz w:val="23"/>
          <w:szCs w:val="23"/>
        </w:rPr>
      </w:pPr>
    </w:p>
    <w:p w14:paraId="3A0FF99D" w14:textId="77777777" w:rsidR="00432613" w:rsidRPr="00432613" w:rsidRDefault="00432613" w:rsidP="00432613">
      <w:pPr>
        <w:rPr>
          <w:b/>
          <w:sz w:val="23"/>
          <w:szCs w:val="23"/>
        </w:rPr>
      </w:pPr>
      <w:r w:rsidRPr="00432613">
        <w:rPr>
          <w:b/>
          <w:sz w:val="23"/>
          <w:szCs w:val="23"/>
        </w:rPr>
        <w:t>Approval and Registration</w:t>
      </w:r>
    </w:p>
    <w:p w14:paraId="11E7D188" w14:textId="46DC0CB3" w:rsidR="00432613" w:rsidRPr="00432613" w:rsidRDefault="00432613" w:rsidP="00432613">
      <w:pPr>
        <w:rPr>
          <w:sz w:val="23"/>
          <w:szCs w:val="23"/>
        </w:rPr>
      </w:pPr>
      <w:r w:rsidRPr="00432613">
        <w:rPr>
          <w:sz w:val="23"/>
          <w:szCs w:val="23"/>
        </w:rPr>
        <w:t xml:space="preserve">Evaluation of a PIN involves a desk-based review by the Plan Vivo Foundation. For a PIN to be approved it is necessary that the proposed project </w:t>
      </w:r>
      <w:r w:rsidR="00E13294">
        <w:rPr>
          <w:sz w:val="23"/>
          <w:szCs w:val="23"/>
        </w:rPr>
        <w:t xml:space="preserve">demonstrates its </w:t>
      </w:r>
      <w:r w:rsidRPr="00432613">
        <w:rPr>
          <w:sz w:val="23"/>
          <w:szCs w:val="23"/>
        </w:rPr>
        <w:t xml:space="preserve">potential to </w:t>
      </w:r>
      <w:r>
        <w:rPr>
          <w:sz w:val="23"/>
          <w:szCs w:val="23"/>
        </w:rPr>
        <w:t>enhance</w:t>
      </w:r>
      <w:r w:rsidR="00E13294">
        <w:rPr>
          <w:sz w:val="23"/>
          <w:szCs w:val="23"/>
        </w:rPr>
        <w:t xml:space="preserve"> ecosystem services, </w:t>
      </w:r>
      <w:r w:rsidRPr="00432613">
        <w:rPr>
          <w:sz w:val="23"/>
          <w:szCs w:val="23"/>
        </w:rPr>
        <w:t>promote sustainable livelihoods</w:t>
      </w:r>
      <w:r w:rsidR="00E13294">
        <w:rPr>
          <w:sz w:val="23"/>
          <w:szCs w:val="23"/>
        </w:rPr>
        <w:t xml:space="preserve"> and protect biodiversity over the long-term</w:t>
      </w:r>
      <w:r w:rsidRPr="00432613">
        <w:rPr>
          <w:sz w:val="23"/>
          <w:szCs w:val="23"/>
        </w:rPr>
        <w:t>. The key elements of demonstrating eligibility are:</w:t>
      </w:r>
    </w:p>
    <w:p w14:paraId="055E1704" w14:textId="77777777" w:rsidR="00432613" w:rsidRPr="00432613" w:rsidRDefault="00432613" w:rsidP="00432613">
      <w:pPr>
        <w:rPr>
          <w:sz w:val="23"/>
          <w:szCs w:val="23"/>
        </w:rPr>
      </w:pPr>
    </w:p>
    <w:p w14:paraId="05A5A84F" w14:textId="146E1E9A" w:rsidR="00432613" w:rsidRPr="00432613" w:rsidRDefault="00432613" w:rsidP="00432613">
      <w:pPr>
        <w:rPr>
          <w:b/>
          <w:sz w:val="23"/>
          <w:szCs w:val="23"/>
        </w:rPr>
      </w:pPr>
      <w:r w:rsidRPr="00432613">
        <w:rPr>
          <w:b/>
          <w:sz w:val="23"/>
          <w:szCs w:val="23"/>
        </w:rPr>
        <w:t>a) Organisational Capacity</w:t>
      </w:r>
    </w:p>
    <w:p w14:paraId="3F36867D" w14:textId="5A5C09C6" w:rsidR="00432613" w:rsidRDefault="00E13294" w:rsidP="00432613">
      <w:pPr>
        <w:rPr>
          <w:sz w:val="23"/>
          <w:szCs w:val="23"/>
        </w:rPr>
      </w:pPr>
      <w:r>
        <w:rPr>
          <w:sz w:val="23"/>
          <w:szCs w:val="23"/>
        </w:rPr>
        <w:t xml:space="preserve">The </w:t>
      </w:r>
      <w:r w:rsidR="00432613" w:rsidRPr="00432613">
        <w:rPr>
          <w:sz w:val="23"/>
          <w:szCs w:val="23"/>
        </w:rPr>
        <w:t xml:space="preserve">Project coordinator and </w:t>
      </w:r>
      <w:r>
        <w:rPr>
          <w:sz w:val="23"/>
          <w:szCs w:val="23"/>
        </w:rPr>
        <w:t xml:space="preserve">any </w:t>
      </w:r>
      <w:r w:rsidR="00432613" w:rsidRPr="00432613">
        <w:rPr>
          <w:sz w:val="23"/>
          <w:szCs w:val="23"/>
        </w:rPr>
        <w:t>partner</w:t>
      </w:r>
      <w:r>
        <w:rPr>
          <w:sz w:val="23"/>
          <w:szCs w:val="23"/>
        </w:rPr>
        <w:t xml:space="preserve"> organisation</w:t>
      </w:r>
      <w:r w:rsidR="00432613" w:rsidRPr="00432613">
        <w:rPr>
          <w:sz w:val="23"/>
          <w:szCs w:val="23"/>
        </w:rPr>
        <w:t xml:space="preserve">s have the organisational capacity to undertake a long-term community-led project. </w:t>
      </w:r>
    </w:p>
    <w:p w14:paraId="7773A2B1" w14:textId="77777777" w:rsidR="00CA3742" w:rsidRPr="00432613" w:rsidRDefault="00CA3742" w:rsidP="00432613">
      <w:pPr>
        <w:rPr>
          <w:sz w:val="23"/>
          <w:szCs w:val="23"/>
        </w:rPr>
      </w:pPr>
    </w:p>
    <w:p w14:paraId="29D22E32" w14:textId="43CC4E7D" w:rsidR="00432613" w:rsidRPr="00432613" w:rsidRDefault="00432613" w:rsidP="00432613">
      <w:pPr>
        <w:rPr>
          <w:b/>
          <w:sz w:val="23"/>
          <w:szCs w:val="23"/>
        </w:rPr>
      </w:pPr>
      <w:r w:rsidRPr="00432613">
        <w:rPr>
          <w:b/>
          <w:sz w:val="23"/>
          <w:szCs w:val="23"/>
        </w:rPr>
        <w:t>b) Eligible land-tenure</w:t>
      </w:r>
      <w:r w:rsidR="004A09E4">
        <w:rPr>
          <w:b/>
          <w:sz w:val="23"/>
          <w:szCs w:val="23"/>
        </w:rPr>
        <w:t xml:space="preserve"> and carbon/</w:t>
      </w:r>
      <w:r w:rsidR="006C6DEF">
        <w:rPr>
          <w:b/>
          <w:sz w:val="23"/>
          <w:szCs w:val="23"/>
        </w:rPr>
        <w:t>ES rights</w:t>
      </w:r>
    </w:p>
    <w:p w14:paraId="7F430442" w14:textId="4ECF539F" w:rsidR="00432613" w:rsidRPr="00432613" w:rsidRDefault="00432613" w:rsidP="00432613">
      <w:pPr>
        <w:rPr>
          <w:sz w:val="23"/>
          <w:szCs w:val="23"/>
        </w:rPr>
      </w:pPr>
      <w:r w:rsidRPr="00432613">
        <w:rPr>
          <w:sz w:val="23"/>
          <w:szCs w:val="23"/>
        </w:rPr>
        <w:t>The project applies to land over which the target communities have owne</w:t>
      </w:r>
      <w:r w:rsidR="00E13294">
        <w:rPr>
          <w:sz w:val="23"/>
          <w:szCs w:val="23"/>
        </w:rPr>
        <w:t xml:space="preserve">rship or long-term user rights, </w:t>
      </w:r>
      <w:r w:rsidR="00606FDA">
        <w:rPr>
          <w:sz w:val="23"/>
          <w:szCs w:val="23"/>
        </w:rPr>
        <w:t xml:space="preserve">and which </w:t>
      </w:r>
      <w:r w:rsidR="00E13294">
        <w:rPr>
          <w:sz w:val="23"/>
          <w:szCs w:val="23"/>
        </w:rPr>
        <w:t>represent</w:t>
      </w:r>
      <w:r w:rsidR="00606FDA">
        <w:rPr>
          <w:sz w:val="23"/>
          <w:szCs w:val="23"/>
        </w:rPr>
        <w:t>s</w:t>
      </w:r>
      <w:r w:rsidR="00E13294">
        <w:rPr>
          <w:sz w:val="23"/>
          <w:szCs w:val="23"/>
        </w:rPr>
        <w:t xml:space="preserve"> no less than two thirds of the total project area</w:t>
      </w:r>
      <w:r w:rsidR="00606FDA">
        <w:rPr>
          <w:sz w:val="23"/>
          <w:szCs w:val="23"/>
        </w:rPr>
        <w:t>.</w:t>
      </w:r>
    </w:p>
    <w:p w14:paraId="2A3562C1" w14:textId="77777777" w:rsidR="00CA3742" w:rsidRDefault="00CA3742" w:rsidP="00432613">
      <w:pPr>
        <w:rPr>
          <w:b/>
          <w:sz w:val="23"/>
          <w:szCs w:val="23"/>
        </w:rPr>
      </w:pPr>
    </w:p>
    <w:p w14:paraId="49075ED9" w14:textId="222E5EC5" w:rsidR="00432613" w:rsidRPr="00432613" w:rsidRDefault="00432613" w:rsidP="00432613">
      <w:pPr>
        <w:rPr>
          <w:b/>
          <w:sz w:val="23"/>
          <w:szCs w:val="23"/>
        </w:rPr>
      </w:pPr>
      <w:r w:rsidRPr="00432613">
        <w:rPr>
          <w:b/>
          <w:sz w:val="23"/>
          <w:szCs w:val="23"/>
        </w:rPr>
        <w:t>c) Suitable land-use activities</w:t>
      </w:r>
    </w:p>
    <w:p w14:paraId="3ACE82E0" w14:textId="5E316B97" w:rsidR="00432613" w:rsidRPr="00432613" w:rsidRDefault="00432613" w:rsidP="00432613">
      <w:pPr>
        <w:rPr>
          <w:sz w:val="23"/>
          <w:szCs w:val="23"/>
        </w:rPr>
      </w:pPr>
      <w:r w:rsidRPr="00432613">
        <w:rPr>
          <w:sz w:val="23"/>
          <w:szCs w:val="23"/>
        </w:rPr>
        <w:t xml:space="preserve">Project activities are eligible under the </w:t>
      </w:r>
      <w:r w:rsidR="00E13294">
        <w:rPr>
          <w:sz w:val="23"/>
          <w:szCs w:val="23"/>
        </w:rPr>
        <w:t xml:space="preserve">2013 version of the </w:t>
      </w:r>
      <w:r w:rsidRPr="00432613">
        <w:rPr>
          <w:sz w:val="23"/>
          <w:szCs w:val="23"/>
        </w:rPr>
        <w:t>Plan Vivo Standard and are/will be designed to promote sustainabl</w:t>
      </w:r>
      <w:r w:rsidR="00E13294">
        <w:rPr>
          <w:sz w:val="23"/>
          <w:szCs w:val="23"/>
        </w:rPr>
        <w:t xml:space="preserve">e land-use and livelihoods, maintain or enhance biodiversity and </w:t>
      </w:r>
      <w:r w:rsidRPr="00432613">
        <w:rPr>
          <w:sz w:val="23"/>
          <w:szCs w:val="23"/>
        </w:rPr>
        <w:t>produce quantifiable ecosystem benefits</w:t>
      </w:r>
      <w:r w:rsidR="00E13294">
        <w:rPr>
          <w:sz w:val="23"/>
          <w:szCs w:val="23"/>
        </w:rPr>
        <w:t xml:space="preserve"> such as</w:t>
      </w:r>
      <w:r w:rsidR="00641676">
        <w:rPr>
          <w:sz w:val="23"/>
          <w:szCs w:val="23"/>
        </w:rPr>
        <w:t>,</w:t>
      </w:r>
      <w:r w:rsidR="00E13294">
        <w:rPr>
          <w:sz w:val="23"/>
          <w:szCs w:val="23"/>
        </w:rPr>
        <w:t xml:space="preserve"> but not limited to</w:t>
      </w:r>
      <w:r w:rsidR="00641676">
        <w:rPr>
          <w:sz w:val="23"/>
          <w:szCs w:val="23"/>
        </w:rPr>
        <w:t>,</w:t>
      </w:r>
      <w:r w:rsidR="00E13294">
        <w:rPr>
          <w:sz w:val="23"/>
          <w:szCs w:val="23"/>
        </w:rPr>
        <w:t xml:space="preserve"> carbon sequestration</w:t>
      </w:r>
      <w:r w:rsidRPr="00432613">
        <w:rPr>
          <w:sz w:val="23"/>
          <w:szCs w:val="23"/>
        </w:rPr>
        <w:t>.</w:t>
      </w:r>
    </w:p>
    <w:p w14:paraId="1F7F8F43" w14:textId="77777777" w:rsidR="00432613" w:rsidRPr="00432613" w:rsidRDefault="00432613" w:rsidP="00432613">
      <w:pPr>
        <w:rPr>
          <w:sz w:val="23"/>
          <w:szCs w:val="23"/>
        </w:rPr>
      </w:pPr>
    </w:p>
    <w:p w14:paraId="7BA7C68B" w14:textId="77777777" w:rsidR="00432613" w:rsidRPr="00E13294" w:rsidRDefault="00432613" w:rsidP="00432613">
      <w:pPr>
        <w:rPr>
          <w:b/>
          <w:sz w:val="23"/>
          <w:szCs w:val="23"/>
        </w:rPr>
      </w:pPr>
      <w:r w:rsidRPr="00E13294">
        <w:rPr>
          <w:b/>
          <w:sz w:val="23"/>
          <w:szCs w:val="23"/>
        </w:rPr>
        <w:t>How to Apply</w:t>
      </w:r>
    </w:p>
    <w:p w14:paraId="6E78AE17" w14:textId="0F271D63" w:rsidR="00432613" w:rsidRPr="00432613" w:rsidRDefault="00432613" w:rsidP="00432613">
      <w:pPr>
        <w:rPr>
          <w:sz w:val="23"/>
          <w:szCs w:val="23"/>
        </w:rPr>
      </w:pPr>
      <w:r w:rsidRPr="00432613">
        <w:rPr>
          <w:sz w:val="23"/>
          <w:szCs w:val="23"/>
        </w:rPr>
        <w:t xml:space="preserve">The report should use the </w:t>
      </w:r>
      <w:r w:rsidR="00E13294">
        <w:rPr>
          <w:sz w:val="23"/>
          <w:szCs w:val="23"/>
        </w:rPr>
        <w:t xml:space="preserve">summary table and subsequent </w:t>
      </w:r>
      <w:r w:rsidRPr="00432613">
        <w:rPr>
          <w:sz w:val="23"/>
          <w:szCs w:val="23"/>
        </w:rPr>
        <w:t xml:space="preserve">headings to present </w:t>
      </w:r>
      <w:r w:rsidR="00E13294">
        <w:rPr>
          <w:sz w:val="23"/>
          <w:szCs w:val="23"/>
        </w:rPr>
        <w:t xml:space="preserve">the requested </w:t>
      </w:r>
      <w:r w:rsidRPr="00432613">
        <w:rPr>
          <w:sz w:val="23"/>
          <w:szCs w:val="23"/>
        </w:rPr>
        <w:t xml:space="preserve">information. </w:t>
      </w:r>
      <w:r w:rsidR="00E13294">
        <w:rPr>
          <w:sz w:val="23"/>
          <w:szCs w:val="23"/>
        </w:rPr>
        <w:t xml:space="preserve">An indication of the desired word count is provided in the contents table. </w:t>
      </w:r>
      <w:r w:rsidRPr="00432613">
        <w:rPr>
          <w:sz w:val="23"/>
          <w:szCs w:val="23"/>
        </w:rPr>
        <w:t>Applicants can reference supporting documentation where necessary. Applications (and any question relating to applications) should be submitted to the Plan Vivo Foundation at:</w:t>
      </w:r>
    </w:p>
    <w:p w14:paraId="26BBA244" w14:textId="18864639" w:rsidR="00432613" w:rsidRPr="00432613" w:rsidRDefault="00AA6676" w:rsidP="00432613">
      <w:pPr>
        <w:rPr>
          <w:sz w:val="23"/>
          <w:szCs w:val="23"/>
        </w:rPr>
      </w:pPr>
      <w:hyperlink r:id="rId9" w:history="1">
        <w:r w:rsidR="00E13294" w:rsidRPr="008001D2">
          <w:rPr>
            <w:rStyle w:val="Hyperlink"/>
            <w:rFonts w:cs="Calibri"/>
            <w:sz w:val="23"/>
            <w:szCs w:val="23"/>
          </w:rPr>
          <w:t>info@planvivofoundation.org</w:t>
        </w:r>
      </w:hyperlink>
    </w:p>
    <w:p w14:paraId="074CD290" w14:textId="77777777" w:rsidR="00432613" w:rsidRPr="00432613" w:rsidRDefault="00432613" w:rsidP="00432613">
      <w:pPr>
        <w:rPr>
          <w:sz w:val="23"/>
          <w:szCs w:val="23"/>
        </w:rPr>
      </w:pPr>
    </w:p>
    <w:p w14:paraId="58FCE424" w14:textId="1AD2C345" w:rsidR="00432613" w:rsidRPr="00432613" w:rsidRDefault="00432613" w:rsidP="00432613">
      <w:pPr>
        <w:rPr>
          <w:sz w:val="23"/>
          <w:szCs w:val="23"/>
        </w:rPr>
      </w:pPr>
      <w:r w:rsidRPr="00432613">
        <w:rPr>
          <w:sz w:val="23"/>
          <w:szCs w:val="23"/>
        </w:rPr>
        <w:t xml:space="preserve">The applicant should include </w:t>
      </w:r>
      <w:r w:rsidR="00CF7711">
        <w:rPr>
          <w:sz w:val="23"/>
          <w:szCs w:val="23"/>
        </w:rPr>
        <w:t xml:space="preserve">in an email </w:t>
      </w:r>
      <w:r w:rsidRPr="00432613">
        <w:rPr>
          <w:sz w:val="23"/>
          <w:szCs w:val="23"/>
        </w:rPr>
        <w:t xml:space="preserve">a statement that they have read and intend to apply the Plan Vivo principles in their project (see </w:t>
      </w:r>
      <w:r w:rsidR="007775AA">
        <w:rPr>
          <w:sz w:val="23"/>
          <w:szCs w:val="23"/>
        </w:rPr>
        <w:t xml:space="preserve">2013 Plan Vivo Standard, p.5, available at </w:t>
      </w:r>
      <w:hyperlink r:id="rId10" w:history="1">
        <w:r w:rsidR="007775AA" w:rsidRPr="008001D2">
          <w:rPr>
            <w:rStyle w:val="Hyperlink"/>
            <w:rFonts w:cs="Calibri"/>
            <w:sz w:val="23"/>
            <w:szCs w:val="23"/>
          </w:rPr>
          <w:t>www.planvivo.org/governance-of-the-standard</w:t>
        </w:r>
      </w:hyperlink>
      <w:r w:rsidRPr="00432613">
        <w:rPr>
          <w:sz w:val="23"/>
          <w:szCs w:val="23"/>
        </w:rPr>
        <w:t xml:space="preserve">). The application fee must be paid in full prior to PIN registration (for up-to-date information on fees see </w:t>
      </w:r>
      <w:hyperlink r:id="rId11" w:history="1">
        <w:r w:rsidR="007775AA" w:rsidRPr="008001D2">
          <w:rPr>
            <w:rStyle w:val="Hyperlink"/>
            <w:rFonts w:cs="Calibri"/>
            <w:sz w:val="23"/>
            <w:szCs w:val="23"/>
          </w:rPr>
          <w:t>www.planvivo.org/tools-and-resources/costs-and-resource-needs</w:t>
        </w:r>
      </w:hyperlink>
      <w:r w:rsidRPr="00432613">
        <w:rPr>
          <w:sz w:val="23"/>
          <w:szCs w:val="23"/>
        </w:rPr>
        <w:t>).</w:t>
      </w:r>
    </w:p>
    <w:p w14:paraId="78C924BF" w14:textId="77777777" w:rsidR="00432613" w:rsidRPr="00432613" w:rsidRDefault="00432613" w:rsidP="00432613">
      <w:pPr>
        <w:rPr>
          <w:sz w:val="23"/>
          <w:szCs w:val="23"/>
        </w:rPr>
      </w:pPr>
    </w:p>
    <w:p w14:paraId="5793B443" w14:textId="77777777" w:rsidR="00432613" w:rsidRPr="00E13294" w:rsidRDefault="00432613" w:rsidP="00432613">
      <w:pPr>
        <w:rPr>
          <w:b/>
          <w:sz w:val="23"/>
          <w:szCs w:val="23"/>
        </w:rPr>
      </w:pPr>
      <w:r w:rsidRPr="00E13294">
        <w:rPr>
          <w:b/>
          <w:sz w:val="23"/>
          <w:szCs w:val="23"/>
        </w:rPr>
        <w:t>Confidentiality</w:t>
      </w:r>
    </w:p>
    <w:p w14:paraId="49E2EFD0" w14:textId="2BF55B7E" w:rsidR="00432613" w:rsidRPr="00432613" w:rsidRDefault="00432613" w:rsidP="00432613">
      <w:r w:rsidRPr="00432613">
        <w:rPr>
          <w:sz w:val="23"/>
          <w:szCs w:val="23"/>
        </w:rPr>
        <w:t xml:space="preserve">The Plan Vivo Foundation evaluates PINs and publishes approved PINs on the Plan Vivo website. If the applicant considers any part of the PIN to contain confidential </w:t>
      </w:r>
      <w:r w:rsidR="007775AA">
        <w:rPr>
          <w:sz w:val="23"/>
          <w:szCs w:val="23"/>
        </w:rPr>
        <w:t>or sensitive information</w:t>
      </w:r>
      <w:r w:rsidR="00641676">
        <w:rPr>
          <w:sz w:val="23"/>
          <w:szCs w:val="23"/>
        </w:rPr>
        <w:t>,</w:t>
      </w:r>
      <w:r w:rsidRPr="00432613">
        <w:rPr>
          <w:sz w:val="23"/>
          <w:szCs w:val="23"/>
        </w:rPr>
        <w:t xml:space="preserve"> the</w:t>
      </w:r>
      <w:r w:rsidR="007775AA">
        <w:rPr>
          <w:sz w:val="23"/>
          <w:szCs w:val="23"/>
        </w:rPr>
        <w:t xml:space="preserve"> Foundation should be notified </w:t>
      </w:r>
      <w:r w:rsidR="00641676">
        <w:rPr>
          <w:sz w:val="23"/>
          <w:szCs w:val="23"/>
        </w:rPr>
        <w:t xml:space="preserve">of this </w:t>
      </w:r>
      <w:r w:rsidR="007775AA">
        <w:rPr>
          <w:sz w:val="23"/>
          <w:szCs w:val="23"/>
        </w:rPr>
        <w:t>and instructed to remove such information</w:t>
      </w:r>
      <w:r w:rsidRPr="00432613">
        <w:rPr>
          <w:sz w:val="23"/>
          <w:szCs w:val="23"/>
        </w:rPr>
        <w:t xml:space="preserve"> before </w:t>
      </w:r>
      <w:r w:rsidR="007775AA">
        <w:rPr>
          <w:sz w:val="23"/>
          <w:szCs w:val="23"/>
        </w:rPr>
        <w:t>its publication</w:t>
      </w:r>
      <w:r w:rsidRPr="00432613">
        <w:rPr>
          <w:sz w:val="23"/>
          <w:szCs w:val="23"/>
        </w:rPr>
        <w:t>.</w:t>
      </w:r>
    </w:p>
    <w:p w14:paraId="4E9B7CD9" w14:textId="77777777" w:rsidR="00EA1C60" w:rsidRPr="00777CC8" w:rsidRDefault="00EA1C60" w:rsidP="00EA1C60"/>
    <w:p w14:paraId="25DC4E54" w14:textId="77777777" w:rsidR="00432613" w:rsidRDefault="00432613">
      <w:pPr>
        <w:widowControl/>
        <w:suppressAutoHyphens w:val="0"/>
        <w:rPr>
          <w:rFonts w:ascii="Franklin Gothic Medium" w:eastAsiaTheme="majorEastAsia" w:hAnsi="Franklin Gothic Medium"/>
          <w:b/>
          <w:color w:val="013366"/>
          <w:kern w:val="0"/>
          <w:sz w:val="32"/>
          <w:szCs w:val="32"/>
        </w:rPr>
      </w:pPr>
      <w:bookmarkStart w:id="2" w:name="_Toc244319658"/>
      <w:bookmarkStart w:id="3" w:name="_Toc324239091"/>
      <w:r>
        <w:rPr>
          <w:b/>
          <w:sz w:val="32"/>
          <w:szCs w:val="32"/>
        </w:rPr>
        <w:br w:type="page"/>
      </w:r>
    </w:p>
    <w:p w14:paraId="04CCC77C" w14:textId="77777777" w:rsidR="00432613" w:rsidRDefault="00432613" w:rsidP="00432613">
      <w:pPr>
        <w:pStyle w:val="Heading2"/>
        <w:rPr>
          <w:lang w:val="en-GB"/>
        </w:rPr>
      </w:pPr>
      <w:r>
        <w:rPr>
          <w:lang w:val="en-GB"/>
        </w:rPr>
        <w:lastRenderedPageBreak/>
        <w:t>Key e</w:t>
      </w:r>
      <w:r w:rsidRPr="00777CC8">
        <w:rPr>
          <w:lang w:val="en-GB"/>
        </w:rPr>
        <w:t>ligibility checklist for a prospective Plan Vivo project</w:t>
      </w:r>
    </w:p>
    <w:p w14:paraId="3F0D9433" w14:textId="77777777" w:rsidR="00432613" w:rsidRPr="00835D68" w:rsidRDefault="00432613" w:rsidP="00432613"/>
    <w:p w14:paraId="06FB2C31" w14:textId="77777777" w:rsidR="00432613" w:rsidRPr="00777CC8" w:rsidRDefault="00432613" w:rsidP="00432613">
      <w:pPr>
        <w:numPr>
          <w:ilvl w:val="0"/>
          <w:numId w:val="7"/>
        </w:numPr>
        <w:rPr>
          <w:b/>
          <w:sz w:val="23"/>
        </w:rPr>
      </w:pPr>
      <w:r w:rsidRPr="00777CC8">
        <w:rPr>
          <w:b/>
          <w:sz w:val="23"/>
        </w:rPr>
        <w:t>Start date</w:t>
      </w:r>
    </w:p>
    <w:p w14:paraId="6CDB0819" w14:textId="77777777" w:rsidR="00432613" w:rsidRPr="00777CC8" w:rsidRDefault="00432613" w:rsidP="00432613">
      <w:pPr>
        <w:rPr>
          <w:sz w:val="23"/>
        </w:rPr>
      </w:pPr>
      <w:r w:rsidRPr="00777CC8">
        <w:rPr>
          <w:sz w:val="23"/>
        </w:rPr>
        <w:t xml:space="preserve">Projects will typically use the 2013 Plan Vivo Standard from the outset. However, it is also possible for a project that is already operational to become an approved Plan Vivo Project, provided it can meet the </w:t>
      </w:r>
      <w:r>
        <w:rPr>
          <w:sz w:val="23"/>
        </w:rPr>
        <w:t xml:space="preserve">requirements of </w:t>
      </w:r>
      <w:r w:rsidRPr="00777CC8">
        <w:rPr>
          <w:sz w:val="23"/>
        </w:rPr>
        <w:t>2013 Plan Vivo Standard. No retroactive crediting is possible for activities already implemented.</w:t>
      </w:r>
    </w:p>
    <w:p w14:paraId="29D29F0B" w14:textId="77777777" w:rsidR="00432613" w:rsidRPr="00777CC8" w:rsidRDefault="00432613" w:rsidP="00432613">
      <w:pPr>
        <w:rPr>
          <w:sz w:val="23"/>
        </w:rPr>
      </w:pPr>
    </w:p>
    <w:p w14:paraId="102C3B7F" w14:textId="77777777" w:rsidR="00432613" w:rsidRPr="000B6832" w:rsidRDefault="00432613" w:rsidP="00432613">
      <w:pPr>
        <w:numPr>
          <w:ilvl w:val="0"/>
          <w:numId w:val="7"/>
        </w:numPr>
        <w:rPr>
          <w:b/>
          <w:sz w:val="23"/>
        </w:rPr>
      </w:pPr>
      <w:r w:rsidRPr="00777CC8">
        <w:rPr>
          <w:b/>
          <w:sz w:val="23"/>
        </w:rPr>
        <w:t>Project participants</w:t>
      </w:r>
    </w:p>
    <w:p w14:paraId="0BF32A17" w14:textId="77777777" w:rsidR="00432613" w:rsidRPr="00777CC8" w:rsidRDefault="00432613" w:rsidP="00432613">
      <w:pPr>
        <w:rPr>
          <w:b/>
          <w:sz w:val="23"/>
        </w:rPr>
      </w:pPr>
      <w:r w:rsidRPr="00777CC8">
        <w:rPr>
          <w:b/>
          <w:sz w:val="23"/>
        </w:rPr>
        <w:t>2.1. Producers</w:t>
      </w:r>
    </w:p>
    <w:p w14:paraId="0AA27B9E" w14:textId="77777777" w:rsidR="00432613" w:rsidRPr="00777CC8" w:rsidRDefault="00432613" w:rsidP="00432613">
      <w:pPr>
        <w:numPr>
          <w:ilvl w:val="0"/>
          <w:numId w:val="8"/>
        </w:numPr>
        <w:rPr>
          <w:sz w:val="23"/>
        </w:rPr>
      </w:pPr>
      <w:r w:rsidRPr="00777CC8">
        <w:rPr>
          <w:sz w:val="23"/>
        </w:rPr>
        <w:t>Must be small-scale farmers, land-users or forest dwellers with recognised land tenure or user rights (see below)</w:t>
      </w:r>
    </w:p>
    <w:p w14:paraId="166D05E9" w14:textId="24B16589" w:rsidR="00432613" w:rsidRPr="00777CC8" w:rsidRDefault="00432613" w:rsidP="00432613">
      <w:pPr>
        <w:numPr>
          <w:ilvl w:val="0"/>
          <w:numId w:val="8"/>
        </w:numPr>
        <w:rPr>
          <w:sz w:val="23"/>
        </w:rPr>
      </w:pPr>
      <w:r w:rsidRPr="00777CC8">
        <w:rPr>
          <w:sz w:val="23"/>
        </w:rPr>
        <w:t>Must be organised</w:t>
      </w:r>
      <w:r w:rsidR="006A3C58">
        <w:rPr>
          <w:sz w:val="23"/>
        </w:rPr>
        <w:t>, or in the process of being organised,</w:t>
      </w:r>
      <w:r w:rsidRPr="00777CC8">
        <w:rPr>
          <w:sz w:val="23"/>
        </w:rPr>
        <w:t xml:space="preserve"> into cooperatives, associations, community-based organisations or other organisational forms able to contribute to the social and economic development of their members and communities and democratically controlled by the members</w:t>
      </w:r>
    </w:p>
    <w:p w14:paraId="6F88873F" w14:textId="77777777" w:rsidR="00432613" w:rsidRPr="00777CC8" w:rsidRDefault="00432613" w:rsidP="00432613">
      <w:pPr>
        <w:numPr>
          <w:ilvl w:val="0"/>
          <w:numId w:val="8"/>
        </w:numPr>
        <w:rPr>
          <w:sz w:val="23"/>
        </w:rPr>
      </w:pPr>
      <w:r w:rsidRPr="00777CC8">
        <w:rPr>
          <w:sz w:val="23"/>
        </w:rPr>
        <w:t xml:space="preserve">Must be able to use existing </w:t>
      </w:r>
      <w:r>
        <w:rPr>
          <w:sz w:val="23"/>
        </w:rPr>
        <w:t xml:space="preserve">farmland, forest, </w:t>
      </w:r>
      <w:r w:rsidRPr="00777CC8">
        <w:rPr>
          <w:sz w:val="23"/>
        </w:rPr>
        <w:t>woodland or other land</w:t>
      </w:r>
      <w:r>
        <w:rPr>
          <w:sz w:val="23"/>
        </w:rPr>
        <w:t xml:space="preserve"> type</w:t>
      </w:r>
      <w:r w:rsidRPr="00777CC8">
        <w:rPr>
          <w:sz w:val="23"/>
        </w:rPr>
        <w:t xml:space="preserve"> for project activities without undermining livelihood needs</w:t>
      </w:r>
    </w:p>
    <w:p w14:paraId="63B9604A" w14:textId="79ACB8BD" w:rsidR="00432613" w:rsidRPr="00777CC8" w:rsidRDefault="00432613" w:rsidP="00432613">
      <w:pPr>
        <w:numPr>
          <w:ilvl w:val="0"/>
          <w:numId w:val="8"/>
        </w:numPr>
        <w:rPr>
          <w:sz w:val="23"/>
        </w:rPr>
      </w:pPr>
      <w:r w:rsidRPr="00777CC8">
        <w:rPr>
          <w:sz w:val="23"/>
        </w:rPr>
        <w:t>Producers should not be structurally dependent on permanent hired labour, and should manage their land mainly with their own and their family’s labour force</w:t>
      </w:r>
    </w:p>
    <w:p w14:paraId="59AFE002" w14:textId="77777777" w:rsidR="00432613" w:rsidRPr="00777CC8" w:rsidRDefault="00432613" w:rsidP="00432613">
      <w:pPr>
        <w:rPr>
          <w:sz w:val="23"/>
        </w:rPr>
      </w:pPr>
    </w:p>
    <w:p w14:paraId="4B31807F" w14:textId="77777777" w:rsidR="00432613" w:rsidRPr="00777CC8" w:rsidRDefault="00432613" w:rsidP="00432613">
      <w:pPr>
        <w:rPr>
          <w:b/>
          <w:sz w:val="23"/>
        </w:rPr>
      </w:pPr>
      <w:r w:rsidRPr="00777CC8">
        <w:rPr>
          <w:b/>
          <w:sz w:val="23"/>
        </w:rPr>
        <w:t>2.2. Project coordinators</w:t>
      </w:r>
    </w:p>
    <w:p w14:paraId="451B64D3" w14:textId="77777777" w:rsidR="00432613" w:rsidRDefault="00432613" w:rsidP="00432613">
      <w:pPr>
        <w:numPr>
          <w:ilvl w:val="0"/>
          <w:numId w:val="8"/>
        </w:numPr>
        <w:rPr>
          <w:sz w:val="23"/>
        </w:rPr>
      </w:pPr>
      <w:r>
        <w:rPr>
          <w:sz w:val="23"/>
        </w:rPr>
        <w:t>Must be an established legal entity that takes responsibility for the project and meeting the requirements of the Plan Vivo Standard for its duration</w:t>
      </w:r>
    </w:p>
    <w:p w14:paraId="46F7C094" w14:textId="77777777" w:rsidR="00432613" w:rsidRPr="00777CC8" w:rsidRDefault="00432613" w:rsidP="00432613">
      <w:pPr>
        <w:numPr>
          <w:ilvl w:val="0"/>
          <w:numId w:val="8"/>
        </w:numPr>
        <w:rPr>
          <w:sz w:val="23"/>
        </w:rPr>
      </w:pPr>
      <w:r w:rsidRPr="00777CC8">
        <w:rPr>
          <w:sz w:val="23"/>
        </w:rPr>
        <w:t>Must have a strong in-country presence and the respect and experience required to work effectively with local communities and partners</w:t>
      </w:r>
    </w:p>
    <w:p w14:paraId="29A3C403" w14:textId="77777777" w:rsidR="00432613" w:rsidRPr="00777CC8" w:rsidRDefault="00432613" w:rsidP="00432613">
      <w:pPr>
        <w:numPr>
          <w:ilvl w:val="0"/>
          <w:numId w:val="8"/>
        </w:numPr>
        <w:rPr>
          <w:sz w:val="23"/>
        </w:rPr>
      </w:pPr>
      <w:r w:rsidRPr="00777CC8">
        <w:rPr>
          <w:sz w:val="23"/>
        </w:rPr>
        <w:t>Must be focused and have the organisational capability and an ability to mobilise the necessary resources to develop the project</w:t>
      </w:r>
    </w:p>
    <w:p w14:paraId="0AA35D31" w14:textId="77777777" w:rsidR="00432613" w:rsidRPr="00777CC8" w:rsidRDefault="00432613" w:rsidP="00432613">
      <w:pPr>
        <w:numPr>
          <w:ilvl w:val="0"/>
          <w:numId w:val="8"/>
        </w:numPr>
        <w:rPr>
          <w:sz w:val="23"/>
        </w:rPr>
      </w:pPr>
      <w:r w:rsidRPr="00777CC8">
        <w:rPr>
          <w:sz w:val="23"/>
        </w:rPr>
        <w:t>Must have the capability to negotiate and deal with government, local organisations &amp; institutions, and buyers of ecosystem services</w:t>
      </w:r>
    </w:p>
    <w:p w14:paraId="383AD9D2" w14:textId="77777777" w:rsidR="00432613" w:rsidRPr="00777CC8" w:rsidRDefault="00432613" w:rsidP="00432613">
      <w:pPr>
        <w:numPr>
          <w:ilvl w:val="0"/>
          <w:numId w:val="8"/>
        </w:numPr>
        <w:rPr>
          <w:sz w:val="23"/>
        </w:rPr>
      </w:pPr>
      <w:r w:rsidRPr="00777CC8">
        <w:rPr>
          <w:sz w:val="23"/>
        </w:rPr>
        <w:t xml:space="preserve">Must have the ability to mobilise and train participants, implement and monitor project activities, carry out technical functions </w:t>
      </w:r>
    </w:p>
    <w:p w14:paraId="44C32FE5" w14:textId="77777777" w:rsidR="00432613" w:rsidRPr="00777CC8" w:rsidRDefault="00432613" w:rsidP="00432613">
      <w:pPr>
        <w:numPr>
          <w:ilvl w:val="0"/>
          <w:numId w:val="8"/>
        </w:numPr>
        <w:rPr>
          <w:sz w:val="23"/>
        </w:rPr>
      </w:pPr>
      <w:r w:rsidRPr="00777CC8">
        <w:rPr>
          <w:sz w:val="23"/>
        </w:rPr>
        <w:t>Must recognise that the decision of producers to participate in project activities is entirely voluntary</w:t>
      </w:r>
    </w:p>
    <w:p w14:paraId="0F113F88" w14:textId="0FEBF3F2" w:rsidR="00432613" w:rsidRPr="00777CC8" w:rsidRDefault="00432613" w:rsidP="00432613">
      <w:pPr>
        <w:numPr>
          <w:ilvl w:val="0"/>
          <w:numId w:val="8"/>
        </w:numPr>
        <w:rPr>
          <w:sz w:val="23"/>
        </w:rPr>
      </w:pPr>
      <w:r w:rsidRPr="00777CC8">
        <w:rPr>
          <w:sz w:val="23"/>
        </w:rPr>
        <w:t>Must recognise that producers own the carbon</w:t>
      </w:r>
      <w:r w:rsidR="004A09E4">
        <w:rPr>
          <w:sz w:val="23"/>
        </w:rPr>
        <w:t>/ES</w:t>
      </w:r>
      <w:r w:rsidRPr="00777CC8">
        <w:rPr>
          <w:sz w:val="23"/>
        </w:rPr>
        <w:t xml:space="preserve"> benefits of the project activities they choose to undertake</w:t>
      </w:r>
    </w:p>
    <w:p w14:paraId="23BF07FE" w14:textId="77777777" w:rsidR="00432613" w:rsidRDefault="00432613" w:rsidP="00432613">
      <w:pPr>
        <w:numPr>
          <w:ilvl w:val="0"/>
          <w:numId w:val="8"/>
        </w:numPr>
        <w:rPr>
          <w:sz w:val="23"/>
        </w:rPr>
      </w:pPr>
      <w:r w:rsidRPr="00777CC8">
        <w:rPr>
          <w:sz w:val="23"/>
        </w:rPr>
        <w:t xml:space="preserve">Must ensure that the </w:t>
      </w:r>
      <w:r>
        <w:rPr>
          <w:sz w:val="23"/>
        </w:rPr>
        <w:t xml:space="preserve">benefit-sharing arrangement is </w:t>
      </w:r>
      <w:r w:rsidRPr="00777CC8">
        <w:rPr>
          <w:sz w:val="23"/>
        </w:rPr>
        <w:t>fair and equitable and that payments are made in a transparent and traceable manner</w:t>
      </w:r>
    </w:p>
    <w:p w14:paraId="72A26EF7" w14:textId="71E2C8A5" w:rsidR="00432613" w:rsidRPr="00777CC8" w:rsidRDefault="00432613" w:rsidP="00432613">
      <w:pPr>
        <w:numPr>
          <w:ilvl w:val="0"/>
          <w:numId w:val="8"/>
        </w:numPr>
        <w:rPr>
          <w:sz w:val="23"/>
        </w:rPr>
      </w:pPr>
      <w:r>
        <w:rPr>
          <w:sz w:val="23"/>
        </w:rPr>
        <w:t>Should not draw on more than 40 percent of sales income for ongoing coordination, administration and monitoring costs, save in exceptional circumstances where justification is provided to the Plan Vivo Foundation</w:t>
      </w:r>
      <w:r w:rsidRPr="003649F4">
        <w:rPr>
          <w:sz w:val="23"/>
        </w:rPr>
        <w:t xml:space="preserve"> </w:t>
      </w:r>
      <w:r>
        <w:rPr>
          <w:sz w:val="23"/>
        </w:rPr>
        <w:t>and a waiver formally agreed</w:t>
      </w:r>
      <w:r w:rsidR="0089735C">
        <w:rPr>
          <w:sz w:val="23"/>
        </w:rPr>
        <w:br/>
      </w:r>
    </w:p>
    <w:p w14:paraId="164791D3" w14:textId="43AF6FBE" w:rsidR="0089735C" w:rsidRPr="00777CC8" w:rsidRDefault="0089735C" w:rsidP="0089735C">
      <w:pPr>
        <w:numPr>
          <w:ilvl w:val="0"/>
          <w:numId w:val="7"/>
        </w:numPr>
        <w:rPr>
          <w:b/>
          <w:sz w:val="23"/>
        </w:rPr>
      </w:pPr>
      <w:r>
        <w:rPr>
          <w:b/>
          <w:sz w:val="23"/>
        </w:rPr>
        <w:t>Land status</w:t>
      </w:r>
    </w:p>
    <w:p w14:paraId="52B20220" w14:textId="77777777" w:rsidR="0089735C" w:rsidRDefault="0089735C" w:rsidP="0089735C">
      <w:pPr>
        <w:ind w:left="100"/>
        <w:rPr>
          <w:sz w:val="23"/>
        </w:rPr>
      </w:pPr>
      <w:r>
        <w:rPr>
          <w:sz w:val="23"/>
        </w:rPr>
        <w:t>Land that is not owned by or subject to user rights of smallholders or communities may be included in the project area if:</w:t>
      </w:r>
      <w:r w:rsidRPr="00777CC8">
        <w:rPr>
          <w:sz w:val="23"/>
        </w:rPr>
        <w:t xml:space="preserve"> </w:t>
      </w:r>
    </w:p>
    <w:p w14:paraId="1208617D" w14:textId="62B29220" w:rsidR="0089735C" w:rsidRDefault="0089735C" w:rsidP="0089735C">
      <w:pPr>
        <w:numPr>
          <w:ilvl w:val="0"/>
          <w:numId w:val="8"/>
        </w:numPr>
        <w:rPr>
          <w:sz w:val="23"/>
        </w:rPr>
      </w:pPr>
      <w:r>
        <w:rPr>
          <w:sz w:val="23"/>
        </w:rPr>
        <w:t xml:space="preserve">It represents less than a third of the project area at all times </w:t>
      </w:r>
    </w:p>
    <w:p w14:paraId="6690C669" w14:textId="779CBA53" w:rsidR="0089735C" w:rsidRDefault="0089735C" w:rsidP="0089735C">
      <w:pPr>
        <w:numPr>
          <w:ilvl w:val="0"/>
          <w:numId w:val="8"/>
        </w:numPr>
        <w:rPr>
          <w:sz w:val="23"/>
        </w:rPr>
      </w:pPr>
      <w:r>
        <w:rPr>
          <w:sz w:val="23"/>
        </w:rPr>
        <w:t xml:space="preserve">It was not acquired from smallholders/communities in order to develop the project </w:t>
      </w:r>
    </w:p>
    <w:p w14:paraId="1CA7D559" w14:textId="77777777" w:rsidR="00694457" w:rsidRDefault="0089735C" w:rsidP="0089735C">
      <w:pPr>
        <w:numPr>
          <w:ilvl w:val="0"/>
          <w:numId w:val="8"/>
        </w:numPr>
        <w:rPr>
          <w:sz w:val="23"/>
        </w:rPr>
      </w:pPr>
      <w:r>
        <w:rPr>
          <w:sz w:val="23"/>
        </w:rPr>
        <w:t>It bestows clear benefits to the project on a landscape level</w:t>
      </w:r>
    </w:p>
    <w:p w14:paraId="2E9E9515" w14:textId="06D79613" w:rsidR="00694457" w:rsidRPr="00694457" w:rsidRDefault="0089735C" w:rsidP="00694457">
      <w:pPr>
        <w:widowControl/>
        <w:numPr>
          <w:ilvl w:val="0"/>
          <w:numId w:val="8"/>
        </w:numPr>
        <w:suppressAutoHyphens w:val="0"/>
        <w:rPr>
          <w:b/>
          <w:sz w:val="23"/>
        </w:rPr>
      </w:pPr>
      <w:r w:rsidRPr="00694457">
        <w:rPr>
          <w:sz w:val="23"/>
        </w:rPr>
        <w:t>It is managed under an executed agreement between the owners/managers and the project participants</w:t>
      </w:r>
    </w:p>
    <w:p w14:paraId="306F69B7" w14:textId="77777777" w:rsidR="00694457" w:rsidRDefault="00694457">
      <w:pPr>
        <w:widowControl/>
        <w:suppressAutoHyphens w:val="0"/>
        <w:rPr>
          <w:b/>
          <w:sz w:val="23"/>
        </w:rPr>
      </w:pPr>
      <w:r>
        <w:rPr>
          <w:b/>
          <w:sz w:val="23"/>
        </w:rPr>
        <w:br w:type="page"/>
      </w:r>
    </w:p>
    <w:p w14:paraId="66EDFE9B" w14:textId="17A502F7" w:rsidR="00432613" w:rsidRPr="00777CC8" w:rsidRDefault="00432613" w:rsidP="00432613">
      <w:pPr>
        <w:numPr>
          <w:ilvl w:val="0"/>
          <w:numId w:val="7"/>
        </w:numPr>
        <w:rPr>
          <w:b/>
          <w:sz w:val="23"/>
        </w:rPr>
      </w:pPr>
      <w:r w:rsidRPr="00777CC8">
        <w:rPr>
          <w:b/>
          <w:sz w:val="23"/>
        </w:rPr>
        <w:lastRenderedPageBreak/>
        <w:t>Land tenure/ use</w:t>
      </w:r>
      <w:r>
        <w:rPr>
          <w:b/>
          <w:sz w:val="23"/>
        </w:rPr>
        <w:t>r</w:t>
      </w:r>
      <w:r w:rsidRPr="00777CC8">
        <w:rPr>
          <w:b/>
          <w:sz w:val="23"/>
        </w:rPr>
        <w:t xml:space="preserve"> rights</w:t>
      </w:r>
    </w:p>
    <w:p w14:paraId="2966DAAB" w14:textId="52763A4F" w:rsidR="00694457" w:rsidRPr="00694457" w:rsidRDefault="00432613" w:rsidP="00694457">
      <w:pPr>
        <w:numPr>
          <w:ilvl w:val="0"/>
          <w:numId w:val="8"/>
        </w:numPr>
        <w:rPr>
          <w:sz w:val="23"/>
        </w:rPr>
      </w:pPr>
      <w:r w:rsidRPr="00694457">
        <w:rPr>
          <w:sz w:val="23"/>
        </w:rPr>
        <w:t xml:space="preserve">Land tenure or user rights must be secure and stable so that there can be clear ownership, traceability and accountability for </w:t>
      </w:r>
      <w:r w:rsidR="004A09E4" w:rsidRPr="00694457">
        <w:rPr>
          <w:sz w:val="23"/>
        </w:rPr>
        <w:t xml:space="preserve">ecosystem service benefits such as </w:t>
      </w:r>
      <w:r w:rsidRPr="00694457">
        <w:rPr>
          <w:sz w:val="23"/>
        </w:rPr>
        <w:t>ca</w:t>
      </w:r>
      <w:r w:rsidR="004A09E4" w:rsidRPr="00694457">
        <w:rPr>
          <w:sz w:val="23"/>
        </w:rPr>
        <w:t>rbon reduction or sequestration</w:t>
      </w:r>
      <w:r w:rsidRPr="00694457">
        <w:rPr>
          <w:sz w:val="23"/>
        </w:rPr>
        <w:t>, and the ability to commit to project interventions for the duration of PES Agreements</w:t>
      </w:r>
      <w:r w:rsidR="00694457" w:rsidRPr="00694457">
        <w:rPr>
          <w:sz w:val="23"/>
        </w:rPr>
        <w:br/>
      </w:r>
    </w:p>
    <w:p w14:paraId="05A66752" w14:textId="69DF8D89" w:rsidR="00432613" w:rsidRPr="00777CC8" w:rsidRDefault="00432613" w:rsidP="00432613">
      <w:pPr>
        <w:numPr>
          <w:ilvl w:val="0"/>
          <w:numId w:val="7"/>
        </w:numPr>
        <w:rPr>
          <w:b/>
          <w:sz w:val="23"/>
        </w:rPr>
      </w:pPr>
      <w:r w:rsidRPr="00777CC8">
        <w:rPr>
          <w:b/>
          <w:sz w:val="23"/>
        </w:rPr>
        <w:t>Project activities</w:t>
      </w:r>
    </w:p>
    <w:p w14:paraId="5BD65621" w14:textId="77777777" w:rsidR="00432613" w:rsidRPr="00777CC8" w:rsidRDefault="00432613" w:rsidP="00432613">
      <w:pPr>
        <w:numPr>
          <w:ilvl w:val="0"/>
          <w:numId w:val="8"/>
        </w:numPr>
        <w:rPr>
          <w:sz w:val="23"/>
        </w:rPr>
      </w:pPr>
      <w:r w:rsidRPr="00777CC8">
        <w:rPr>
          <w:sz w:val="23"/>
        </w:rPr>
        <w:t>Must enable communities to plan and take control of their resources in a sustainable way that promotes rural livelihoods and other environmental and social co-benefits</w:t>
      </w:r>
    </w:p>
    <w:p w14:paraId="48B329AC" w14:textId="77777777" w:rsidR="00432613" w:rsidRPr="00777CC8" w:rsidRDefault="00432613" w:rsidP="00432613">
      <w:pPr>
        <w:numPr>
          <w:ilvl w:val="0"/>
          <w:numId w:val="8"/>
        </w:numPr>
        <w:rPr>
          <w:sz w:val="23"/>
        </w:rPr>
      </w:pPr>
      <w:r w:rsidRPr="00777CC8">
        <w:rPr>
          <w:sz w:val="23"/>
        </w:rPr>
        <w:t xml:space="preserve">Must be </w:t>
      </w:r>
      <w:r>
        <w:rPr>
          <w:sz w:val="23"/>
        </w:rPr>
        <w:t xml:space="preserve">able to </w:t>
      </w:r>
      <w:r w:rsidRPr="00777CC8">
        <w:rPr>
          <w:sz w:val="23"/>
        </w:rPr>
        <w:t>generate ecosystem service benefits through one or more of the following project intervention types under the Plan Vivo System:</w:t>
      </w:r>
    </w:p>
    <w:p w14:paraId="1C5284BA" w14:textId="77777777" w:rsidR="00432613" w:rsidRPr="00777CC8" w:rsidRDefault="00432613" w:rsidP="00432613">
      <w:pPr>
        <w:pStyle w:val="ListParagraph"/>
        <w:numPr>
          <w:ilvl w:val="1"/>
          <w:numId w:val="9"/>
        </w:numPr>
        <w:tabs>
          <w:tab w:val="clear" w:pos="1594"/>
          <w:tab w:val="num" w:pos="851"/>
        </w:tabs>
        <w:ind w:hanging="1027"/>
        <w:rPr>
          <w:sz w:val="23"/>
        </w:rPr>
      </w:pPr>
      <w:r w:rsidRPr="00486D22">
        <w:rPr>
          <w:b/>
          <w:sz w:val="23"/>
        </w:rPr>
        <w:t>Ecosystem restoration</w:t>
      </w:r>
      <w:r>
        <w:rPr>
          <w:sz w:val="23"/>
        </w:rPr>
        <w:t xml:space="preserve"> (e.g. assisted natural generation)</w:t>
      </w:r>
    </w:p>
    <w:p w14:paraId="24BA93DC" w14:textId="77777777" w:rsidR="00432613" w:rsidRPr="00777CC8" w:rsidRDefault="00432613" w:rsidP="00432613">
      <w:pPr>
        <w:pStyle w:val="ListParagraph"/>
        <w:numPr>
          <w:ilvl w:val="1"/>
          <w:numId w:val="9"/>
        </w:numPr>
        <w:tabs>
          <w:tab w:val="clear" w:pos="1594"/>
          <w:tab w:val="num" w:pos="851"/>
        </w:tabs>
        <w:ind w:hanging="1027"/>
        <w:rPr>
          <w:sz w:val="23"/>
        </w:rPr>
      </w:pPr>
      <w:r w:rsidRPr="00486D22">
        <w:rPr>
          <w:b/>
          <w:sz w:val="23"/>
        </w:rPr>
        <w:t>Ecosystem rehabilitation</w:t>
      </w:r>
      <w:r>
        <w:rPr>
          <w:sz w:val="23"/>
        </w:rPr>
        <w:t xml:space="preserve"> (e.g. inter-planting naturalised tree species)</w:t>
      </w:r>
    </w:p>
    <w:p w14:paraId="24C732EB" w14:textId="77777777" w:rsidR="00432613" w:rsidRPr="00777CC8" w:rsidRDefault="00432613" w:rsidP="00432613">
      <w:pPr>
        <w:pStyle w:val="ListParagraph"/>
        <w:numPr>
          <w:ilvl w:val="1"/>
          <w:numId w:val="9"/>
        </w:numPr>
        <w:tabs>
          <w:tab w:val="clear" w:pos="1594"/>
          <w:tab w:val="num" w:pos="851"/>
        </w:tabs>
        <w:ind w:hanging="1027"/>
        <w:rPr>
          <w:sz w:val="23"/>
        </w:rPr>
      </w:pPr>
      <w:r w:rsidRPr="00486D22">
        <w:rPr>
          <w:b/>
          <w:sz w:val="23"/>
        </w:rPr>
        <w:t>Prevention of ecosystem conversion or degradation</w:t>
      </w:r>
      <w:r>
        <w:rPr>
          <w:sz w:val="23"/>
        </w:rPr>
        <w:t xml:space="preserve"> (e.g. REDD+)</w:t>
      </w:r>
    </w:p>
    <w:p w14:paraId="08F92C9A" w14:textId="77777777" w:rsidR="00432613" w:rsidRPr="00777CC8" w:rsidRDefault="00432613" w:rsidP="00432613">
      <w:pPr>
        <w:pStyle w:val="ListParagraph"/>
        <w:numPr>
          <w:ilvl w:val="1"/>
          <w:numId w:val="9"/>
        </w:numPr>
        <w:tabs>
          <w:tab w:val="clear" w:pos="1594"/>
          <w:tab w:val="num" w:pos="851"/>
        </w:tabs>
        <w:ind w:hanging="1027"/>
        <w:rPr>
          <w:sz w:val="23"/>
        </w:rPr>
      </w:pPr>
      <w:r w:rsidRPr="00486D22">
        <w:rPr>
          <w:b/>
          <w:sz w:val="23"/>
        </w:rPr>
        <w:t>Improved land use management</w:t>
      </w:r>
      <w:r>
        <w:rPr>
          <w:sz w:val="23"/>
        </w:rPr>
        <w:t xml:space="preserve"> (e.g. minimum till agriculture)</w:t>
      </w:r>
    </w:p>
    <w:p w14:paraId="5A30D182" w14:textId="77777777" w:rsidR="00432613" w:rsidRPr="00777CC8" w:rsidRDefault="00432613" w:rsidP="00432613">
      <w:pPr>
        <w:numPr>
          <w:ilvl w:val="0"/>
          <w:numId w:val="8"/>
        </w:numPr>
        <w:rPr>
          <w:sz w:val="23"/>
        </w:rPr>
      </w:pPr>
      <w:r w:rsidRPr="00777CC8">
        <w:rPr>
          <w:sz w:val="23"/>
        </w:rPr>
        <w:t>Must be additional, not liable to cause leakage, and provide foundations for permanence, as desc</w:t>
      </w:r>
      <w:r>
        <w:rPr>
          <w:sz w:val="23"/>
        </w:rPr>
        <w:t>ribed in the Plan Vivo Standard</w:t>
      </w:r>
    </w:p>
    <w:p w14:paraId="1DE23F98" w14:textId="77777777" w:rsidR="00432613" w:rsidRDefault="00432613" w:rsidP="00432613">
      <w:pPr>
        <w:numPr>
          <w:ilvl w:val="0"/>
          <w:numId w:val="8"/>
        </w:numPr>
        <w:rPr>
          <w:sz w:val="23"/>
        </w:rPr>
      </w:pPr>
      <w:r w:rsidRPr="00777CC8">
        <w:rPr>
          <w:sz w:val="23"/>
        </w:rPr>
        <w:t xml:space="preserve">Must involve the planting and/or promote the restoration or protection of native or naturalised </w:t>
      </w:r>
      <w:r>
        <w:rPr>
          <w:sz w:val="23"/>
        </w:rPr>
        <w:t xml:space="preserve">plant and </w:t>
      </w:r>
      <w:r w:rsidRPr="00777CC8">
        <w:rPr>
          <w:sz w:val="23"/>
        </w:rPr>
        <w:t xml:space="preserve">tree species. The use of naturalised (i.e. non-invasive) species is acceptable only where </w:t>
      </w:r>
      <w:r>
        <w:rPr>
          <w:sz w:val="23"/>
        </w:rPr>
        <w:t>such species</w:t>
      </w:r>
      <w:r w:rsidRPr="00777CC8">
        <w:rPr>
          <w:sz w:val="23"/>
        </w:rPr>
        <w:t xml:space="preserve"> </w:t>
      </w:r>
      <w:r>
        <w:rPr>
          <w:sz w:val="23"/>
        </w:rPr>
        <w:t>are:</w:t>
      </w:r>
    </w:p>
    <w:p w14:paraId="0BAE7C1E" w14:textId="77777777" w:rsidR="00432613" w:rsidRPr="00777CC8" w:rsidRDefault="00432613" w:rsidP="00432613">
      <w:pPr>
        <w:numPr>
          <w:ilvl w:val="1"/>
          <w:numId w:val="8"/>
        </w:numPr>
        <w:tabs>
          <w:tab w:val="clear" w:pos="1594"/>
          <w:tab w:val="num" w:pos="851"/>
        </w:tabs>
        <w:ind w:left="851" w:hanging="284"/>
        <w:rPr>
          <w:sz w:val="23"/>
        </w:rPr>
      </w:pPr>
      <w:r>
        <w:rPr>
          <w:sz w:val="23"/>
        </w:rPr>
        <w:t xml:space="preserve">Preferable to any alternative native species owing to </w:t>
      </w:r>
      <w:r w:rsidRPr="00777CC8">
        <w:rPr>
          <w:sz w:val="23"/>
        </w:rPr>
        <w:t>compelling livelihood benefits</w:t>
      </w:r>
      <w:r>
        <w:rPr>
          <w:sz w:val="23"/>
        </w:rPr>
        <w:t>;</w:t>
      </w:r>
    </w:p>
    <w:p w14:paraId="3FDC52D4" w14:textId="77777777" w:rsidR="00432613" w:rsidRPr="00777CC8" w:rsidRDefault="00432613" w:rsidP="00432613">
      <w:pPr>
        <w:numPr>
          <w:ilvl w:val="0"/>
          <w:numId w:val="10"/>
        </w:numPr>
        <w:tabs>
          <w:tab w:val="clear" w:pos="1315"/>
          <w:tab w:val="num" w:pos="851"/>
        </w:tabs>
        <w:ind w:left="851" w:hanging="284"/>
        <w:rPr>
          <w:sz w:val="23"/>
        </w:rPr>
      </w:pPr>
      <w:r>
        <w:rPr>
          <w:sz w:val="23"/>
        </w:rPr>
        <w:t>Specifically selected by c</w:t>
      </w:r>
      <w:r w:rsidRPr="00777CC8">
        <w:rPr>
          <w:sz w:val="23"/>
        </w:rPr>
        <w:t>ommunities</w:t>
      </w:r>
      <w:r>
        <w:rPr>
          <w:sz w:val="23"/>
        </w:rPr>
        <w:t xml:space="preserve"> for this purpose</w:t>
      </w:r>
      <w:r w:rsidRPr="00777CC8">
        <w:rPr>
          <w:sz w:val="23"/>
        </w:rPr>
        <w:t>;</w:t>
      </w:r>
    </w:p>
    <w:p w14:paraId="0262773F" w14:textId="77777777" w:rsidR="00432613" w:rsidRPr="00777CC8" w:rsidRDefault="00432613" w:rsidP="00432613">
      <w:pPr>
        <w:numPr>
          <w:ilvl w:val="0"/>
          <w:numId w:val="10"/>
        </w:numPr>
        <w:tabs>
          <w:tab w:val="clear" w:pos="1315"/>
          <w:tab w:val="num" w:pos="851"/>
        </w:tabs>
        <w:ind w:left="851" w:hanging="284"/>
        <w:rPr>
          <w:sz w:val="23"/>
        </w:rPr>
      </w:pPr>
      <w:r>
        <w:rPr>
          <w:sz w:val="23"/>
        </w:rPr>
        <w:t>Not going to result in any negative effects on biodiversity or the provision of key ecosystem services in the project and surrounding areas</w:t>
      </w:r>
    </w:p>
    <w:p w14:paraId="16855267" w14:textId="77777777" w:rsidR="00432613" w:rsidRPr="00777CC8" w:rsidRDefault="00432613" w:rsidP="00432613">
      <w:pPr>
        <w:numPr>
          <w:ilvl w:val="0"/>
          <w:numId w:val="8"/>
        </w:numPr>
        <w:rPr>
          <w:sz w:val="23"/>
        </w:rPr>
      </w:pPr>
      <w:r w:rsidRPr="00777CC8">
        <w:rPr>
          <w:sz w:val="23"/>
        </w:rPr>
        <w:t>Must encourage the development of local capacity and minimise dependency on external support</w:t>
      </w:r>
    </w:p>
    <w:p w14:paraId="1E7C818A" w14:textId="77777777" w:rsidR="00432613" w:rsidRPr="00777CC8" w:rsidRDefault="00432613" w:rsidP="00432613">
      <w:pPr>
        <w:rPr>
          <w:sz w:val="23"/>
        </w:rPr>
      </w:pPr>
    </w:p>
    <w:p w14:paraId="298253E4" w14:textId="77777777" w:rsidR="00432613" w:rsidRPr="00777CC8" w:rsidRDefault="00432613" w:rsidP="00432613">
      <w:pPr>
        <w:numPr>
          <w:ilvl w:val="0"/>
          <w:numId w:val="7"/>
        </w:numPr>
        <w:rPr>
          <w:b/>
          <w:sz w:val="23"/>
        </w:rPr>
      </w:pPr>
      <w:r w:rsidRPr="00777CC8">
        <w:rPr>
          <w:b/>
          <w:sz w:val="23"/>
        </w:rPr>
        <w:t>Expansion ambitions</w:t>
      </w:r>
    </w:p>
    <w:p w14:paraId="07D9139E" w14:textId="77777777" w:rsidR="00432613" w:rsidRPr="00777CC8" w:rsidRDefault="00432613" w:rsidP="00432613">
      <w:pPr>
        <w:numPr>
          <w:ilvl w:val="0"/>
          <w:numId w:val="8"/>
        </w:numPr>
        <w:rPr>
          <w:sz w:val="23"/>
        </w:rPr>
      </w:pPr>
      <w:r w:rsidRPr="00777CC8">
        <w:rPr>
          <w:sz w:val="23"/>
        </w:rPr>
        <w:t>Must be based on an commitment to initiating activities on a pilot basis, gaining experience, and identifying improvements (‘learning by doing’)</w:t>
      </w:r>
    </w:p>
    <w:p w14:paraId="2DD25A4F" w14:textId="68E10D64" w:rsidR="00432613" w:rsidRPr="002A7106" w:rsidRDefault="00432613" w:rsidP="00432613">
      <w:pPr>
        <w:numPr>
          <w:ilvl w:val="0"/>
          <w:numId w:val="8"/>
        </w:numPr>
        <w:rPr>
          <w:b/>
          <w:sz w:val="32"/>
          <w:szCs w:val="32"/>
        </w:rPr>
      </w:pPr>
      <w:r w:rsidRPr="002A7106">
        <w:rPr>
          <w:sz w:val="23"/>
        </w:rPr>
        <w:t>Must be based on practical capabilities ‘on the ground’, not on high</w:t>
      </w:r>
      <w:r w:rsidR="0089735C">
        <w:rPr>
          <w:sz w:val="23"/>
        </w:rPr>
        <w:t>-</w:t>
      </w:r>
      <w:r w:rsidRPr="002A7106">
        <w:rPr>
          <w:sz w:val="23"/>
        </w:rPr>
        <w:t xml:space="preserve">level targets imposed from </w:t>
      </w:r>
      <w:r w:rsidR="0089735C">
        <w:rPr>
          <w:sz w:val="23"/>
        </w:rPr>
        <w:t>above</w:t>
      </w:r>
    </w:p>
    <w:p w14:paraId="79DF4E3B" w14:textId="77777777" w:rsidR="00432613" w:rsidRPr="00777CC8" w:rsidRDefault="00432613" w:rsidP="00432613">
      <w:pPr>
        <w:widowControl/>
        <w:suppressAutoHyphens w:val="0"/>
        <w:rPr>
          <w:rFonts w:ascii="Franklin Gothic Medium" w:eastAsiaTheme="majorEastAsia" w:hAnsi="Franklin Gothic Medium"/>
          <w:b/>
          <w:color w:val="013366"/>
          <w:kern w:val="0"/>
          <w:sz w:val="32"/>
          <w:szCs w:val="32"/>
        </w:rPr>
      </w:pPr>
      <w:r w:rsidRPr="00777CC8">
        <w:rPr>
          <w:b/>
          <w:sz w:val="32"/>
          <w:szCs w:val="32"/>
        </w:rPr>
        <w:br w:type="page"/>
      </w:r>
    </w:p>
    <w:p w14:paraId="3E117337" w14:textId="7AC655F3" w:rsidR="00EA1C60" w:rsidRDefault="00EA1C60" w:rsidP="006374F7">
      <w:pPr>
        <w:pStyle w:val="Heading1"/>
        <w:rPr>
          <w:b/>
          <w:sz w:val="32"/>
          <w:szCs w:val="32"/>
          <w:lang w:val="en-GB"/>
        </w:rPr>
      </w:pPr>
      <w:r w:rsidRPr="00777CC8">
        <w:rPr>
          <w:b/>
          <w:sz w:val="32"/>
          <w:szCs w:val="32"/>
          <w:lang w:val="en-GB"/>
        </w:rPr>
        <w:lastRenderedPageBreak/>
        <w:t>Summary</w:t>
      </w:r>
      <w:bookmarkEnd w:id="2"/>
      <w:bookmarkEnd w:id="3"/>
      <w:r w:rsidR="00432613">
        <w:rPr>
          <w:b/>
          <w:sz w:val="32"/>
          <w:szCs w:val="32"/>
          <w:lang w:val="en-GB"/>
        </w:rPr>
        <w:t xml:space="preserve"> Information</w:t>
      </w:r>
    </w:p>
    <w:p w14:paraId="738F5D67" w14:textId="77777777" w:rsidR="00641676" w:rsidRDefault="00641676" w:rsidP="00641676"/>
    <w:tbl>
      <w:tblPr>
        <w:tblStyle w:val="TableGrid"/>
        <w:tblW w:w="0" w:type="auto"/>
        <w:tblLook w:val="04A0" w:firstRow="1" w:lastRow="0" w:firstColumn="1" w:lastColumn="0" w:noHBand="0" w:noVBand="1"/>
      </w:tblPr>
      <w:tblGrid>
        <w:gridCol w:w="2528"/>
        <w:gridCol w:w="6715"/>
      </w:tblGrid>
      <w:tr w:rsidR="00D9547C" w:rsidRPr="00777CC8" w14:paraId="15A8FCAD" w14:textId="77777777" w:rsidTr="00D9547C">
        <w:trPr>
          <w:trHeight w:val="382"/>
        </w:trPr>
        <w:tc>
          <w:tcPr>
            <w:tcW w:w="2376" w:type="dxa"/>
          </w:tcPr>
          <w:p w14:paraId="2146334B" w14:textId="19B90A80" w:rsidR="00D9547C" w:rsidRPr="00CA3742" w:rsidRDefault="00D9547C" w:rsidP="00D9547C">
            <w:pPr>
              <w:rPr>
                <w:sz w:val="23"/>
                <w:szCs w:val="23"/>
              </w:rPr>
            </w:pPr>
            <w:r w:rsidRPr="00CA3742">
              <w:rPr>
                <w:sz w:val="23"/>
                <w:szCs w:val="23"/>
              </w:rPr>
              <w:t>Project Title</w:t>
            </w:r>
          </w:p>
        </w:tc>
        <w:tc>
          <w:tcPr>
            <w:tcW w:w="6867" w:type="dxa"/>
          </w:tcPr>
          <w:p w14:paraId="1D2A7D32" w14:textId="72D8C577" w:rsidR="00D9547C" w:rsidRPr="00777CC8" w:rsidRDefault="00D9547C" w:rsidP="006A3C58"/>
        </w:tc>
      </w:tr>
      <w:tr w:rsidR="00D9547C" w:rsidRPr="00777CC8" w14:paraId="5B4DD166" w14:textId="77777777" w:rsidTr="00D9547C">
        <w:trPr>
          <w:trHeight w:val="1528"/>
        </w:trPr>
        <w:tc>
          <w:tcPr>
            <w:tcW w:w="2376" w:type="dxa"/>
          </w:tcPr>
          <w:p w14:paraId="63FBF6C6" w14:textId="48544CCB" w:rsidR="00D9547C" w:rsidRPr="00CA3742" w:rsidRDefault="00D9547C" w:rsidP="00D9547C">
            <w:pPr>
              <w:rPr>
                <w:sz w:val="23"/>
                <w:szCs w:val="23"/>
              </w:rPr>
            </w:pPr>
          </w:p>
          <w:p w14:paraId="6512EB53" w14:textId="10B4B654" w:rsidR="00D9547C" w:rsidRPr="00CA3742" w:rsidRDefault="00D9547C" w:rsidP="00D9547C">
            <w:pPr>
              <w:rPr>
                <w:sz w:val="23"/>
                <w:szCs w:val="23"/>
              </w:rPr>
            </w:pPr>
            <w:r w:rsidRPr="00CA3742">
              <w:rPr>
                <w:sz w:val="23"/>
                <w:szCs w:val="23"/>
              </w:rPr>
              <w:t>Project Location – Country/Region/District</w:t>
            </w:r>
          </w:p>
        </w:tc>
        <w:tc>
          <w:tcPr>
            <w:tcW w:w="6867" w:type="dxa"/>
          </w:tcPr>
          <w:p w14:paraId="5436F47A" w14:textId="77777777" w:rsidR="00D9547C" w:rsidRPr="00777CC8" w:rsidRDefault="00D9547C" w:rsidP="006A3C58"/>
        </w:tc>
      </w:tr>
      <w:tr w:rsidR="00D9547C" w:rsidRPr="00777CC8" w14:paraId="06ABB8EE" w14:textId="77777777" w:rsidTr="00D9547C">
        <w:trPr>
          <w:trHeight w:val="1528"/>
        </w:trPr>
        <w:tc>
          <w:tcPr>
            <w:tcW w:w="2376" w:type="dxa"/>
          </w:tcPr>
          <w:p w14:paraId="100420D2" w14:textId="7B62EEB5" w:rsidR="00D9547C" w:rsidRPr="00CA3742" w:rsidRDefault="00D9547C" w:rsidP="00D9547C">
            <w:pPr>
              <w:rPr>
                <w:sz w:val="23"/>
                <w:szCs w:val="23"/>
              </w:rPr>
            </w:pPr>
            <w:r w:rsidRPr="00CA3742">
              <w:rPr>
                <w:sz w:val="23"/>
                <w:szCs w:val="23"/>
              </w:rPr>
              <w:t>Project Coordinator &amp; Contact Details</w:t>
            </w:r>
          </w:p>
        </w:tc>
        <w:tc>
          <w:tcPr>
            <w:tcW w:w="6867" w:type="dxa"/>
          </w:tcPr>
          <w:p w14:paraId="096BC686" w14:textId="77777777" w:rsidR="00D9547C" w:rsidRPr="00777CC8" w:rsidRDefault="00D9547C" w:rsidP="006A3C58"/>
        </w:tc>
      </w:tr>
      <w:tr w:rsidR="00D9547C" w:rsidRPr="00777CC8" w14:paraId="12138373" w14:textId="77777777" w:rsidTr="00D9547C">
        <w:trPr>
          <w:trHeight w:val="1528"/>
        </w:trPr>
        <w:tc>
          <w:tcPr>
            <w:tcW w:w="2376" w:type="dxa"/>
          </w:tcPr>
          <w:p w14:paraId="670FC8C9" w14:textId="77777777" w:rsidR="00D9547C" w:rsidRPr="00CA3742" w:rsidRDefault="00D9547C" w:rsidP="00D9547C">
            <w:pPr>
              <w:rPr>
                <w:sz w:val="23"/>
                <w:szCs w:val="23"/>
              </w:rPr>
            </w:pPr>
            <w:r w:rsidRPr="00CA3742">
              <w:rPr>
                <w:sz w:val="23"/>
                <w:szCs w:val="23"/>
              </w:rPr>
              <w:t xml:space="preserve">Summary of Proposed Activities </w:t>
            </w:r>
          </w:p>
          <w:p w14:paraId="1AD6A1E3" w14:textId="6396C559" w:rsidR="00D9547C" w:rsidRPr="00CA3742" w:rsidRDefault="00D9547C" w:rsidP="00D9547C">
            <w:pPr>
              <w:rPr>
                <w:sz w:val="23"/>
                <w:szCs w:val="23"/>
              </w:rPr>
            </w:pPr>
            <w:r w:rsidRPr="00CA3742">
              <w:rPr>
                <w:sz w:val="23"/>
                <w:szCs w:val="23"/>
              </w:rPr>
              <w:t>(Max 30 words)</w:t>
            </w:r>
          </w:p>
        </w:tc>
        <w:tc>
          <w:tcPr>
            <w:tcW w:w="6867" w:type="dxa"/>
          </w:tcPr>
          <w:p w14:paraId="370D3E15" w14:textId="77777777" w:rsidR="00D9547C" w:rsidRPr="00777CC8" w:rsidRDefault="00D9547C" w:rsidP="006A3C58"/>
        </w:tc>
      </w:tr>
      <w:tr w:rsidR="00D9547C" w:rsidRPr="00777CC8" w14:paraId="7C39969F" w14:textId="77777777" w:rsidTr="00D9547C">
        <w:trPr>
          <w:trHeight w:val="1528"/>
        </w:trPr>
        <w:tc>
          <w:tcPr>
            <w:tcW w:w="2376" w:type="dxa"/>
          </w:tcPr>
          <w:p w14:paraId="7CB0C8AF" w14:textId="77777777" w:rsidR="00D9547C" w:rsidRPr="00CA3742" w:rsidRDefault="00D9547C" w:rsidP="00D9547C">
            <w:pPr>
              <w:rPr>
                <w:sz w:val="23"/>
                <w:szCs w:val="23"/>
              </w:rPr>
            </w:pPr>
            <w:r w:rsidRPr="00CA3742">
              <w:rPr>
                <w:sz w:val="23"/>
                <w:szCs w:val="23"/>
              </w:rPr>
              <w:t>Summary of Proposed Target Groups</w:t>
            </w:r>
          </w:p>
          <w:p w14:paraId="39B02178" w14:textId="250FD1BE" w:rsidR="00D9547C" w:rsidRPr="00CA3742" w:rsidRDefault="00D9547C" w:rsidP="00D9547C">
            <w:pPr>
              <w:rPr>
                <w:sz w:val="23"/>
                <w:szCs w:val="23"/>
              </w:rPr>
            </w:pPr>
            <w:r w:rsidRPr="00CA3742">
              <w:rPr>
                <w:sz w:val="23"/>
                <w:szCs w:val="23"/>
              </w:rPr>
              <w:t>(Max 30 words)</w:t>
            </w:r>
          </w:p>
        </w:tc>
        <w:tc>
          <w:tcPr>
            <w:tcW w:w="6867" w:type="dxa"/>
          </w:tcPr>
          <w:p w14:paraId="3500D6B4" w14:textId="77777777" w:rsidR="00D9547C" w:rsidRPr="00777CC8" w:rsidRDefault="00D9547C" w:rsidP="006A3C58"/>
        </w:tc>
      </w:tr>
    </w:tbl>
    <w:p w14:paraId="5DFF2BF5" w14:textId="77777777" w:rsidR="00641676" w:rsidRPr="00641676" w:rsidRDefault="00641676" w:rsidP="00641676"/>
    <w:p w14:paraId="7AF17174" w14:textId="77777777" w:rsidR="00EA1C60" w:rsidRPr="00777CC8" w:rsidRDefault="00EA1C60" w:rsidP="00EA1C60"/>
    <w:p w14:paraId="64300FD4" w14:textId="77777777" w:rsidR="00F4732C" w:rsidRDefault="00F4732C">
      <w:pPr>
        <w:widowControl/>
        <w:suppressAutoHyphens w:val="0"/>
        <w:rPr>
          <w:rFonts w:ascii="Arial" w:eastAsiaTheme="majorEastAsia" w:hAnsi="Arial"/>
          <w:b/>
          <w:color w:val="013366"/>
          <w:kern w:val="0"/>
          <w:sz w:val="32"/>
          <w:szCs w:val="32"/>
        </w:rPr>
      </w:pPr>
      <w:r>
        <w:br w:type="page"/>
      </w:r>
    </w:p>
    <w:p w14:paraId="1B9A6814" w14:textId="642E6D9D" w:rsidR="00EA1C60" w:rsidRPr="00777CC8" w:rsidRDefault="00641676" w:rsidP="005165E6">
      <w:pPr>
        <w:pStyle w:val="Heading2"/>
        <w:numPr>
          <w:ilvl w:val="0"/>
          <w:numId w:val="3"/>
        </w:numPr>
        <w:rPr>
          <w:lang w:val="en-GB"/>
        </w:rPr>
      </w:pPr>
      <w:r>
        <w:rPr>
          <w:lang w:val="en-GB"/>
        </w:rPr>
        <w:lastRenderedPageBreak/>
        <w:t>Project Aims &amp; Objectives</w:t>
      </w:r>
    </w:p>
    <w:p w14:paraId="120D4BE8" w14:textId="49CC1BBB" w:rsidR="00F61C47" w:rsidRDefault="004F6AE5" w:rsidP="00D46A74">
      <w:pPr>
        <w:pStyle w:val="PDDheading2"/>
        <w:ind w:left="1440" w:hanging="1080"/>
        <w:rPr>
          <w:lang w:val="en-GB"/>
        </w:rPr>
      </w:pPr>
      <w:r w:rsidRPr="00777CC8">
        <w:rPr>
          <w:lang w:val="en-GB"/>
        </w:rPr>
        <w:t>A1</w:t>
      </w:r>
      <w:r w:rsidR="00D46A74" w:rsidRPr="00777CC8">
        <w:rPr>
          <w:lang w:val="en-GB"/>
        </w:rPr>
        <w:tab/>
      </w:r>
      <w:r w:rsidR="0038597C">
        <w:rPr>
          <w:lang w:val="en-GB"/>
        </w:rPr>
        <w:t>Describe the project’</w:t>
      </w:r>
      <w:r w:rsidR="00576644" w:rsidRPr="00777CC8">
        <w:rPr>
          <w:lang w:val="en-GB"/>
        </w:rPr>
        <w:t xml:space="preserve">s </w:t>
      </w:r>
      <w:r w:rsidR="009405C3" w:rsidRPr="00777CC8">
        <w:rPr>
          <w:lang w:val="en-GB"/>
        </w:rPr>
        <w:t xml:space="preserve">aims and objectives </w:t>
      </w:r>
    </w:p>
    <w:p w14:paraId="640A1C7E" w14:textId="62EABE82" w:rsidR="00F61C47" w:rsidRPr="00CB4789" w:rsidRDefault="00501652" w:rsidP="00F61C47">
      <w:pPr>
        <w:pStyle w:val="PDDbullet"/>
      </w:pPr>
      <w:r>
        <w:rPr>
          <w:lang w:val="en-GB"/>
        </w:rPr>
        <w:t>The p</w:t>
      </w:r>
      <w:r w:rsidR="00F61C47">
        <w:rPr>
          <w:lang w:val="en-GB"/>
        </w:rPr>
        <w:t xml:space="preserve">roblem(s) </w:t>
      </w:r>
      <w:r w:rsidR="00F61C47" w:rsidRPr="00F61C47">
        <w:rPr>
          <w:lang w:val="en-GB"/>
        </w:rPr>
        <w:t>the project will address</w:t>
      </w:r>
    </w:p>
    <w:p w14:paraId="1013043F" w14:textId="77777777" w:rsidR="00F4732C" w:rsidRPr="00777CC8" w:rsidRDefault="00F4732C" w:rsidP="00F4732C">
      <w:pPr>
        <w:pStyle w:val="PDDheading2"/>
        <w:ind w:left="0"/>
        <w:rPr>
          <w:lang w:val="en-GB"/>
        </w:rPr>
      </w:pPr>
    </w:p>
    <w:p w14:paraId="2D59EA54" w14:textId="724E34CA" w:rsidR="00AD20C7" w:rsidRPr="00777CC8" w:rsidRDefault="00641676" w:rsidP="005165E6">
      <w:pPr>
        <w:pStyle w:val="Heading2"/>
        <w:numPr>
          <w:ilvl w:val="0"/>
          <w:numId w:val="3"/>
        </w:numPr>
        <w:rPr>
          <w:lang w:val="en-GB"/>
        </w:rPr>
      </w:pPr>
      <w:r>
        <w:rPr>
          <w:lang w:val="en-GB"/>
        </w:rPr>
        <w:t>Proposed Project Area</w:t>
      </w:r>
    </w:p>
    <w:p w14:paraId="17C90736" w14:textId="1023CB28" w:rsidR="00CB4789" w:rsidRDefault="004F6AE5" w:rsidP="00D46A74">
      <w:pPr>
        <w:pStyle w:val="PDDheading2"/>
        <w:rPr>
          <w:lang w:val="en-GB"/>
        </w:rPr>
      </w:pPr>
      <w:r w:rsidRPr="00777CC8">
        <w:rPr>
          <w:lang w:val="en-GB"/>
        </w:rPr>
        <w:t>B1</w:t>
      </w:r>
      <w:r w:rsidR="00D46A74" w:rsidRPr="00777CC8">
        <w:rPr>
          <w:lang w:val="en-GB"/>
        </w:rPr>
        <w:tab/>
      </w:r>
      <w:r w:rsidRPr="00777CC8">
        <w:rPr>
          <w:lang w:val="en-GB"/>
        </w:rPr>
        <w:tab/>
      </w:r>
      <w:r w:rsidR="00CB4789">
        <w:rPr>
          <w:lang w:val="en-GB"/>
        </w:rPr>
        <w:t xml:space="preserve">Description of </w:t>
      </w:r>
      <w:r w:rsidR="00000433" w:rsidRPr="00777CC8">
        <w:rPr>
          <w:lang w:val="en-GB"/>
        </w:rPr>
        <w:t>P</w:t>
      </w:r>
      <w:r w:rsidR="0043170F">
        <w:rPr>
          <w:lang w:val="en-GB"/>
        </w:rPr>
        <w:t>roject Location</w:t>
      </w:r>
    </w:p>
    <w:p w14:paraId="39D511E7" w14:textId="6E892C7A" w:rsidR="002E5EAF" w:rsidRDefault="002E5EAF" w:rsidP="00CB4789">
      <w:pPr>
        <w:pStyle w:val="PDDbullet"/>
      </w:pPr>
      <w:r w:rsidRPr="00777CC8">
        <w:t>Map</w:t>
      </w:r>
      <w:r w:rsidR="00B57146">
        <w:t>(</w:t>
      </w:r>
      <w:r w:rsidRPr="00777CC8">
        <w:t>s</w:t>
      </w:r>
      <w:r w:rsidR="00B57146">
        <w:t>)</w:t>
      </w:r>
      <w:r w:rsidR="00D735E8" w:rsidRPr="00777CC8">
        <w:t xml:space="preserve"> showing overall project area</w:t>
      </w:r>
      <w:r w:rsidR="00B57146">
        <w:t>(s)</w:t>
      </w:r>
      <w:r w:rsidR="00006C7C" w:rsidRPr="00777CC8">
        <w:t xml:space="preserve"> and boundaries</w:t>
      </w:r>
    </w:p>
    <w:p w14:paraId="7F6E0EC9" w14:textId="4E8EC05C" w:rsidR="00B57146" w:rsidRDefault="00B57146" w:rsidP="00CB4789">
      <w:pPr>
        <w:pStyle w:val="PDDbullet"/>
      </w:pPr>
      <w:r>
        <w:t>Identif</w:t>
      </w:r>
      <w:r w:rsidR="00D37221">
        <w:t>ication of</w:t>
      </w:r>
      <w:r>
        <w:t xml:space="preserve"> any legally designated/protected conservation areas within, overlapping or adjacent to the project area</w:t>
      </w:r>
    </w:p>
    <w:p w14:paraId="068E00DF" w14:textId="4CBEC201" w:rsidR="00B57146" w:rsidRDefault="00B57146" w:rsidP="00B57146">
      <w:pPr>
        <w:pStyle w:val="PDDbullet"/>
      </w:pPr>
      <w:r>
        <w:t>Physical description of the land, habitat types and land use</w:t>
      </w:r>
    </w:p>
    <w:p w14:paraId="60D1C8BB" w14:textId="48598BDC" w:rsidR="0043170F" w:rsidRDefault="00B57146" w:rsidP="0043170F">
      <w:pPr>
        <w:pStyle w:val="PDDbullet"/>
      </w:pPr>
      <w:r>
        <w:t xml:space="preserve">Any known local land </w:t>
      </w:r>
      <w:r w:rsidR="00F61C47">
        <w:t>degradation processes or trends, including t</w:t>
      </w:r>
      <w:r>
        <w:t>he main drivers of these processes (e.g. population pressure, charcoal production, fire, conversion for agriculture)</w:t>
      </w:r>
    </w:p>
    <w:p w14:paraId="430B0E85" w14:textId="6415AF7A" w:rsidR="00B57146" w:rsidRDefault="00CB4789" w:rsidP="00474401">
      <w:pPr>
        <w:pStyle w:val="PDDheading2"/>
        <w:ind w:left="1440" w:hanging="1080"/>
      </w:pPr>
      <w:r w:rsidRPr="00777CC8">
        <w:rPr>
          <w:lang w:val="en-GB"/>
        </w:rPr>
        <w:t>B</w:t>
      </w:r>
      <w:r>
        <w:rPr>
          <w:lang w:val="en-GB"/>
        </w:rPr>
        <w:t>2</w:t>
      </w:r>
      <w:r w:rsidRPr="00777CC8">
        <w:rPr>
          <w:lang w:val="en-GB"/>
        </w:rPr>
        <w:tab/>
      </w:r>
      <w:r>
        <w:rPr>
          <w:lang w:val="en-GB"/>
        </w:rPr>
        <w:t xml:space="preserve">Description of Socio-Economic </w:t>
      </w:r>
      <w:r w:rsidR="0043170F">
        <w:rPr>
          <w:lang w:val="en-GB"/>
        </w:rPr>
        <w:t xml:space="preserve">Context </w:t>
      </w:r>
      <w:r w:rsidR="0043170F" w:rsidRPr="0043170F">
        <w:rPr>
          <w:lang w:val="en-GB"/>
        </w:rPr>
        <w:t>(PV requirements 7.2.2-7.2.5)</w:t>
      </w:r>
    </w:p>
    <w:p w14:paraId="00437801" w14:textId="446AFBBA" w:rsidR="00FC4633" w:rsidRDefault="00FC4633" w:rsidP="00B57146">
      <w:pPr>
        <w:pStyle w:val="PDDbullet"/>
      </w:pPr>
      <w:r>
        <w:t>Average income and main types of income</w:t>
      </w:r>
      <w:r w:rsidR="0043170F">
        <w:t xml:space="preserve"> in the area</w:t>
      </w:r>
    </w:p>
    <w:p w14:paraId="5D1F78A3" w14:textId="664495A9" w:rsidR="00B57146" w:rsidRDefault="00FC4633" w:rsidP="00B57146">
      <w:pPr>
        <w:pStyle w:val="PDDbullet"/>
      </w:pPr>
      <w:r>
        <w:t xml:space="preserve">Summary of relevant local and national governance structures </w:t>
      </w:r>
    </w:p>
    <w:p w14:paraId="4496B1C3" w14:textId="77777777" w:rsidR="00F4732C" w:rsidRPr="00777CC8" w:rsidRDefault="00F4732C" w:rsidP="00F4732C">
      <w:pPr>
        <w:pStyle w:val="PDDbullet"/>
        <w:numPr>
          <w:ilvl w:val="0"/>
          <w:numId w:val="0"/>
        </w:numPr>
        <w:rPr>
          <w:lang w:val="en-GB"/>
        </w:rPr>
      </w:pPr>
    </w:p>
    <w:p w14:paraId="20452BC7" w14:textId="4C1ED8E9" w:rsidR="00AD20C7" w:rsidRPr="00777CC8" w:rsidRDefault="00641676" w:rsidP="005165E6">
      <w:pPr>
        <w:pStyle w:val="Heading2"/>
        <w:numPr>
          <w:ilvl w:val="0"/>
          <w:numId w:val="3"/>
        </w:numPr>
        <w:rPr>
          <w:lang w:val="en-GB"/>
        </w:rPr>
      </w:pPr>
      <w:r>
        <w:rPr>
          <w:lang w:val="en-GB"/>
        </w:rPr>
        <w:t>Identification of Target Groups &amp; Communities</w:t>
      </w:r>
    </w:p>
    <w:p w14:paraId="739297CC" w14:textId="3D375CDC" w:rsidR="00DD2DB5" w:rsidRPr="00777CC8" w:rsidRDefault="004F6AE5" w:rsidP="00502AB4">
      <w:pPr>
        <w:pStyle w:val="PDDheading2"/>
        <w:ind w:left="1440" w:hanging="1080"/>
        <w:rPr>
          <w:lang w:val="en-GB"/>
        </w:rPr>
      </w:pPr>
      <w:r w:rsidRPr="00777CC8">
        <w:rPr>
          <w:lang w:val="en-GB"/>
        </w:rPr>
        <w:t>C1</w:t>
      </w:r>
      <w:r w:rsidRPr="00777CC8">
        <w:rPr>
          <w:lang w:val="en-GB"/>
        </w:rPr>
        <w:tab/>
      </w:r>
      <w:r w:rsidR="00474401">
        <w:rPr>
          <w:lang w:val="en-GB"/>
        </w:rPr>
        <w:t xml:space="preserve">Summarise information for </w:t>
      </w:r>
      <w:r w:rsidR="00006C7C" w:rsidRPr="00777CC8">
        <w:rPr>
          <w:lang w:val="en-GB"/>
        </w:rPr>
        <w:t>the p</w:t>
      </w:r>
      <w:r w:rsidR="00301DE8" w:rsidRPr="00777CC8">
        <w:rPr>
          <w:lang w:val="en-GB"/>
        </w:rPr>
        <w:t xml:space="preserve">articipating </w:t>
      </w:r>
      <w:r w:rsidR="00DD2DB5" w:rsidRPr="00777CC8">
        <w:rPr>
          <w:lang w:val="en-GB"/>
        </w:rPr>
        <w:t>communities</w:t>
      </w:r>
      <w:r w:rsidRPr="00777CC8">
        <w:rPr>
          <w:lang w:val="en-GB"/>
        </w:rPr>
        <w:t>/groups</w:t>
      </w:r>
      <w:r w:rsidR="00394E90">
        <w:rPr>
          <w:lang w:val="en-GB"/>
        </w:rPr>
        <w:t>/individuals expected to benefit from the project</w:t>
      </w:r>
      <w:r w:rsidR="00CF1E9B" w:rsidRPr="00777CC8">
        <w:rPr>
          <w:lang w:val="en-GB"/>
        </w:rPr>
        <w:t xml:space="preserve"> </w:t>
      </w:r>
      <w:r w:rsidR="00502AB4" w:rsidRPr="00777CC8">
        <w:rPr>
          <w:lang w:val="en-GB"/>
        </w:rPr>
        <w:t>(PV requirements 1.1, 7.2.1, 7.2.7 &amp; 7.2.8)</w:t>
      </w:r>
      <w:r w:rsidR="00ED57A4">
        <w:rPr>
          <w:lang w:val="en-GB"/>
        </w:rPr>
        <w:t xml:space="preserve"> </w:t>
      </w:r>
    </w:p>
    <w:p w14:paraId="65FB1AC7" w14:textId="7908D99D" w:rsidR="00CF1E9B" w:rsidRPr="00777CC8" w:rsidRDefault="00CF1E9B" w:rsidP="00ED57A4">
      <w:pPr>
        <w:pStyle w:val="PDDbullet"/>
      </w:pPr>
      <w:r w:rsidRPr="00777CC8">
        <w:t xml:space="preserve">Populations </w:t>
      </w:r>
    </w:p>
    <w:p w14:paraId="5ADDD6E2" w14:textId="75D6F366" w:rsidR="007E2E67" w:rsidRDefault="007E2E67" w:rsidP="005165E6">
      <w:pPr>
        <w:pStyle w:val="ListParagraph"/>
        <w:numPr>
          <w:ilvl w:val="0"/>
          <w:numId w:val="5"/>
        </w:numPr>
        <w:rPr>
          <w:sz w:val="23"/>
        </w:rPr>
      </w:pPr>
      <w:r w:rsidRPr="00777CC8">
        <w:rPr>
          <w:sz w:val="23"/>
        </w:rPr>
        <w:t>Cultural, ethnic and soci</w:t>
      </w:r>
      <w:r w:rsidR="00502AB4" w:rsidRPr="00777CC8">
        <w:rPr>
          <w:sz w:val="23"/>
        </w:rPr>
        <w:t>al groups</w:t>
      </w:r>
    </w:p>
    <w:p w14:paraId="5A5226DD" w14:textId="1CA9BFFC" w:rsidR="00BA0E97" w:rsidRPr="00777CC8" w:rsidRDefault="00BA0E97" w:rsidP="005165E6">
      <w:pPr>
        <w:pStyle w:val="ListParagraph"/>
        <w:numPr>
          <w:ilvl w:val="0"/>
          <w:numId w:val="5"/>
        </w:numPr>
        <w:rPr>
          <w:sz w:val="23"/>
        </w:rPr>
      </w:pPr>
      <w:r>
        <w:rPr>
          <w:sz w:val="23"/>
        </w:rPr>
        <w:t>Marginalised groups</w:t>
      </w:r>
    </w:p>
    <w:p w14:paraId="4AC3BEAC" w14:textId="1A6A2EAB" w:rsidR="007E2E67" w:rsidRDefault="007E2E67" w:rsidP="005165E6">
      <w:pPr>
        <w:pStyle w:val="ListParagraph"/>
        <w:numPr>
          <w:ilvl w:val="0"/>
          <w:numId w:val="5"/>
        </w:numPr>
        <w:rPr>
          <w:sz w:val="23"/>
        </w:rPr>
      </w:pPr>
      <w:r w:rsidRPr="00777CC8">
        <w:rPr>
          <w:sz w:val="23"/>
        </w:rPr>
        <w:t>Gender and a</w:t>
      </w:r>
      <w:r w:rsidR="00502AB4" w:rsidRPr="00777CC8">
        <w:rPr>
          <w:sz w:val="23"/>
        </w:rPr>
        <w:t xml:space="preserve">ge equity </w:t>
      </w:r>
    </w:p>
    <w:p w14:paraId="2D575C38" w14:textId="3A834DF3" w:rsidR="00ED57A4" w:rsidRDefault="00394E90" w:rsidP="00BA0E97">
      <w:pPr>
        <w:pStyle w:val="PDDbullet"/>
      </w:pPr>
      <w:r>
        <w:rPr>
          <w:lang w:val="en-GB"/>
        </w:rPr>
        <w:t>L</w:t>
      </w:r>
      <w:r w:rsidRPr="00394E90">
        <w:rPr>
          <w:lang w:val="en-GB"/>
        </w:rPr>
        <w:t>ocal organisational capacity.</w:t>
      </w:r>
    </w:p>
    <w:p w14:paraId="568E5413" w14:textId="77777777" w:rsidR="00F4732C" w:rsidRPr="00F4732C" w:rsidRDefault="00F4732C" w:rsidP="00F4732C">
      <w:pPr>
        <w:rPr>
          <w:sz w:val="23"/>
        </w:rPr>
      </w:pPr>
    </w:p>
    <w:p w14:paraId="5D72B268" w14:textId="0312CEFB" w:rsidR="002E5EAF" w:rsidRPr="00777CC8" w:rsidRDefault="00641676" w:rsidP="005165E6">
      <w:pPr>
        <w:pStyle w:val="Heading2"/>
        <w:numPr>
          <w:ilvl w:val="0"/>
          <w:numId w:val="3"/>
        </w:numPr>
        <w:rPr>
          <w:lang w:val="en-GB"/>
        </w:rPr>
      </w:pPr>
      <w:r>
        <w:rPr>
          <w:lang w:val="en-GB"/>
        </w:rPr>
        <w:t>Land Tenure &amp; Carbon Rights</w:t>
      </w:r>
    </w:p>
    <w:p w14:paraId="512EA58D" w14:textId="3405C179" w:rsidR="00E90583" w:rsidRPr="00777CC8" w:rsidRDefault="00E90583" w:rsidP="0043170F">
      <w:pPr>
        <w:pStyle w:val="PDDheading2"/>
        <w:ind w:left="1440" w:hanging="1080"/>
      </w:pPr>
      <w:r w:rsidRPr="00777CC8">
        <w:rPr>
          <w:lang w:val="en-GB"/>
        </w:rPr>
        <w:t>D1</w:t>
      </w:r>
      <w:r w:rsidRPr="00777CC8">
        <w:rPr>
          <w:lang w:val="en-GB"/>
        </w:rPr>
        <w:tab/>
      </w:r>
      <w:r w:rsidR="00CF1E9B" w:rsidRPr="00777CC8">
        <w:t>De</w:t>
      </w:r>
      <w:r w:rsidRPr="00777CC8">
        <w:t>scri</w:t>
      </w:r>
      <w:r w:rsidR="004C0DCA" w:rsidRPr="00777CC8">
        <w:t xml:space="preserve">be </w:t>
      </w:r>
      <w:r w:rsidR="00502AB4" w:rsidRPr="00777CC8">
        <w:t xml:space="preserve">the </w:t>
      </w:r>
      <w:r w:rsidR="0043170F">
        <w:t>land tenure context</w:t>
      </w:r>
      <w:r w:rsidR="0038597C">
        <w:t xml:space="preserve"> and current understanding of carbon</w:t>
      </w:r>
      <w:r w:rsidR="005876F8">
        <w:t>/</w:t>
      </w:r>
      <w:r w:rsidR="006C6DEF">
        <w:t>ES</w:t>
      </w:r>
      <w:r w:rsidR="0038597C">
        <w:t xml:space="preserve"> rights</w:t>
      </w:r>
      <w:r w:rsidR="0043170F">
        <w:t xml:space="preserve"> for the project area(s)</w:t>
      </w:r>
      <w:r w:rsidR="006C6DEF">
        <w:t xml:space="preserve"> (PV requirements 1.1 &amp; 1.2)</w:t>
      </w:r>
    </w:p>
    <w:p w14:paraId="0653258F" w14:textId="56EDCE37" w:rsidR="00ED57A4" w:rsidRPr="00777CC8" w:rsidRDefault="00ED57A4" w:rsidP="00ED57A4">
      <w:pPr>
        <w:pStyle w:val="ListParagraph"/>
        <w:numPr>
          <w:ilvl w:val="0"/>
          <w:numId w:val="5"/>
        </w:numPr>
        <w:rPr>
          <w:sz w:val="23"/>
        </w:rPr>
      </w:pPr>
      <w:r w:rsidRPr="00777CC8">
        <w:rPr>
          <w:sz w:val="23"/>
        </w:rPr>
        <w:t xml:space="preserve">For smallholders and for </w:t>
      </w:r>
      <w:r w:rsidR="006C6DEF">
        <w:rPr>
          <w:sz w:val="23"/>
        </w:rPr>
        <w:t>community land</w:t>
      </w:r>
    </w:p>
    <w:p w14:paraId="669CB36B" w14:textId="7C755F3D" w:rsidR="00ED57A4" w:rsidRDefault="00ED57A4" w:rsidP="00ED57A4">
      <w:pPr>
        <w:pStyle w:val="ListParagraph"/>
        <w:numPr>
          <w:ilvl w:val="0"/>
          <w:numId w:val="5"/>
        </w:numPr>
        <w:rPr>
          <w:sz w:val="23"/>
        </w:rPr>
      </w:pPr>
      <w:r w:rsidRPr="00777CC8">
        <w:rPr>
          <w:sz w:val="23"/>
        </w:rPr>
        <w:t>For other land included in the projec</w:t>
      </w:r>
      <w:r w:rsidR="006C6DEF">
        <w:rPr>
          <w:sz w:val="23"/>
        </w:rPr>
        <w:t>t</w:t>
      </w:r>
    </w:p>
    <w:p w14:paraId="4AB4E4EC" w14:textId="13BAB695" w:rsidR="0038597C" w:rsidRDefault="00CA6150" w:rsidP="00ED57A4">
      <w:pPr>
        <w:pStyle w:val="ListParagraph"/>
        <w:numPr>
          <w:ilvl w:val="0"/>
          <w:numId w:val="5"/>
        </w:numPr>
        <w:rPr>
          <w:sz w:val="23"/>
        </w:rPr>
      </w:pPr>
      <w:r>
        <w:rPr>
          <w:sz w:val="23"/>
        </w:rPr>
        <w:t>State t</w:t>
      </w:r>
      <w:r w:rsidR="0038597C">
        <w:rPr>
          <w:sz w:val="23"/>
        </w:rPr>
        <w:t>ypical size of land-holdings in the project</w:t>
      </w:r>
    </w:p>
    <w:p w14:paraId="6393B8D7" w14:textId="5B4FF718" w:rsidR="0038597C" w:rsidRDefault="00CA6150" w:rsidP="00ED57A4">
      <w:pPr>
        <w:pStyle w:val="ListParagraph"/>
        <w:numPr>
          <w:ilvl w:val="0"/>
          <w:numId w:val="5"/>
        </w:numPr>
        <w:rPr>
          <w:sz w:val="23"/>
        </w:rPr>
      </w:pPr>
      <w:r>
        <w:rPr>
          <w:sz w:val="23"/>
        </w:rPr>
        <w:t>List any c</w:t>
      </w:r>
      <w:r w:rsidR="0038597C">
        <w:rPr>
          <w:sz w:val="23"/>
        </w:rPr>
        <w:t>onflict</w:t>
      </w:r>
      <w:r>
        <w:rPr>
          <w:sz w:val="23"/>
        </w:rPr>
        <w:t>s</w:t>
      </w:r>
      <w:r w:rsidR="0038597C">
        <w:rPr>
          <w:sz w:val="23"/>
        </w:rPr>
        <w:t xml:space="preserve"> or </w:t>
      </w:r>
      <w:r>
        <w:rPr>
          <w:sz w:val="23"/>
        </w:rPr>
        <w:t xml:space="preserve">potential </w:t>
      </w:r>
      <w:r w:rsidR="0038597C">
        <w:rPr>
          <w:sz w:val="23"/>
        </w:rPr>
        <w:t>issues related to land tenure</w:t>
      </w:r>
      <w:r>
        <w:rPr>
          <w:sz w:val="23"/>
        </w:rPr>
        <w:t>, including any national/regional land reforms underway</w:t>
      </w:r>
    </w:p>
    <w:p w14:paraId="117648FD" w14:textId="5BDC0610" w:rsidR="00134F71" w:rsidRDefault="006C6DEF" w:rsidP="00CA6150">
      <w:pPr>
        <w:pStyle w:val="ListParagraph"/>
        <w:numPr>
          <w:ilvl w:val="0"/>
          <w:numId w:val="5"/>
        </w:numPr>
        <w:rPr>
          <w:sz w:val="23"/>
        </w:rPr>
      </w:pPr>
      <w:r>
        <w:rPr>
          <w:sz w:val="23"/>
        </w:rPr>
        <w:t xml:space="preserve">Assessment of the difficulty in proving </w:t>
      </w:r>
      <w:r w:rsidR="00134F71">
        <w:rPr>
          <w:sz w:val="23"/>
        </w:rPr>
        <w:t xml:space="preserve">land tenure and/or </w:t>
      </w:r>
      <w:r w:rsidR="00CA6150">
        <w:rPr>
          <w:sz w:val="23"/>
        </w:rPr>
        <w:t>carbon</w:t>
      </w:r>
      <w:r w:rsidR="00134F71">
        <w:rPr>
          <w:sz w:val="23"/>
        </w:rPr>
        <w:t xml:space="preserve"> and </w:t>
      </w:r>
      <w:r w:rsidR="00CA6150">
        <w:rPr>
          <w:sz w:val="23"/>
        </w:rPr>
        <w:t>ES</w:t>
      </w:r>
      <w:r w:rsidR="00134F71">
        <w:rPr>
          <w:sz w:val="23"/>
        </w:rPr>
        <w:t xml:space="preserve"> rights</w:t>
      </w:r>
      <w:r>
        <w:rPr>
          <w:sz w:val="23"/>
        </w:rPr>
        <w:t>, detailing any measures to clarify or strengthen these rights</w:t>
      </w:r>
    </w:p>
    <w:p w14:paraId="351A360E" w14:textId="77777777" w:rsidR="00CA6150" w:rsidRDefault="00CA6150" w:rsidP="00CA6150">
      <w:pPr>
        <w:pStyle w:val="ListParagraph"/>
        <w:ind w:left="2160"/>
        <w:rPr>
          <w:sz w:val="23"/>
        </w:rPr>
      </w:pPr>
    </w:p>
    <w:p w14:paraId="2DC83AE4" w14:textId="057663D3" w:rsidR="00914272" w:rsidRDefault="00CA6150" w:rsidP="00694457">
      <w:pPr>
        <w:rPr>
          <w:szCs w:val="21"/>
        </w:rPr>
      </w:pPr>
      <w:r w:rsidRPr="00134F71">
        <w:rPr>
          <w:i/>
          <w:szCs w:val="21"/>
        </w:rPr>
        <w:t xml:space="preserve">Plan Vivo Certificates are generated through activities where communities or smallholders have rights to implement activities and benefit from payments for ecosystem services. This can be demonstrated through land-tenure or long-term recognised user rights. Deeds of title are not strictly required if tenure can be shown to be lawful and widely recognised. Any activities undertaken on </w:t>
      </w:r>
      <w:r w:rsidR="005876F8">
        <w:rPr>
          <w:i/>
          <w:szCs w:val="21"/>
        </w:rPr>
        <w:t>private/</w:t>
      </w:r>
      <w:r w:rsidRPr="00134F71">
        <w:rPr>
          <w:i/>
          <w:szCs w:val="21"/>
        </w:rPr>
        <w:t>government-owned land that individuals or communities have use</w:t>
      </w:r>
      <w:r w:rsidR="005876F8">
        <w:rPr>
          <w:i/>
          <w:szCs w:val="21"/>
        </w:rPr>
        <w:t>r</w:t>
      </w:r>
      <w:r w:rsidRPr="00134F71">
        <w:rPr>
          <w:i/>
          <w:szCs w:val="21"/>
        </w:rPr>
        <w:t>-rights for</w:t>
      </w:r>
      <w:r w:rsidR="00134F71" w:rsidRPr="00134F71">
        <w:rPr>
          <w:i/>
          <w:szCs w:val="21"/>
        </w:rPr>
        <w:t xml:space="preserve"> require </w:t>
      </w:r>
      <w:r w:rsidR="00134F71">
        <w:rPr>
          <w:i/>
          <w:szCs w:val="21"/>
        </w:rPr>
        <w:t xml:space="preserve">explicit, </w:t>
      </w:r>
      <w:r w:rsidR="00134F71" w:rsidRPr="00134F71">
        <w:rPr>
          <w:i/>
          <w:szCs w:val="21"/>
        </w:rPr>
        <w:t xml:space="preserve">demonstrable ownership of </w:t>
      </w:r>
      <w:r w:rsidR="004E0D6F">
        <w:rPr>
          <w:i/>
          <w:szCs w:val="21"/>
        </w:rPr>
        <w:t xml:space="preserve">associated </w:t>
      </w:r>
      <w:r w:rsidRPr="00134F71">
        <w:rPr>
          <w:i/>
          <w:szCs w:val="21"/>
        </w:rPr>
        <w:t>carbon</w:t>
      </w:r>
      <w:r w:rsidR="005876F8">
        <w:rPr>
          <w:i/>
          <w:szCs w:val="21"/>
        </w:rPr>
        <w:t>/</w:t>
      </w:r>
      <w:r w:rsidR="00134F71" w:rsidRPr="00134F71">
        <w:rPr>
          <w:i/>
          <w:szCs w:val="21"/>
        </w:rPr>
        <w:t>ES</w:t>
      </w:r>
      <w:r w:rsidRPr="00134F71">
        <w:rPr>
          <w:i/>
          <w:szCs w:val="21"/>
        </w:rPr>
        <w:t xml:space="preserve"> </w:t>
      </w:r>
      <w:r w:rsidR="00134F71" w:rsidRPr="00134F71">
        <w:rPr>
          <w:i/>
          <w:szCs w:val="21"/>
        </w:rPr>
        <w:t>rights</w:t>
      </w:r>
      <w:r w:rsidRPr="00134F71">
        <w:rPr>
          <w:szCs w:val="21"/>
        </w:rPr>
        <w:t>.</w:t>
      </w:r>
    </w:p>
    <w:p w14:paraId="29E03606" w14:textId="77777777" w:rsidR="00694457" w:rsidRDefault="00694457" w:rsidP="00694457">
      <w:pPr>
        <w:rPr>
          <w:szCs w:val="21"/>
        </w:rPr>
      </w:pPr>
    </w:p>
    <w:p w14:paraId="255B67F6" w14:textId="4030DE2D" w:rsidR="00000433" w:rsidRPr="00777CC8" w:rsidRDefault="00107677" w:rsidP="005165E6">
      <w:pPr>
        <w:pStyle w:val="Heading2"/>
        <w:numPr>
          <w:ilvl w:val="0"/>
          <w:numId w:val="3"/>
        </w:numPr>
        <w:ind w:left="1440" w:hanging="1440"/>
        <w:rPr>
          <w:lang w:val="en-GB"/>
        </w:rPr>
      </w:pPr>
      <w:r>
        <w:rPr>
          <w:lang w:val="en-GB"/>
        </w:rPr>
        <w:t>Project Interventions &amp; Activities</w:t>
      </w:r>
    </w:p>
    <w:p w14:paraId="630F2741" w14:textId="0FF2336D" w:rsidR="002E5EAF" w:rsidRPr="00777CC8" w:rsidRDefault="002E5EAF" w:rsidP="00D46A74">
      <w:pPr>
        <w:pStyle w:val="PDDheading2"/>
        <w:ind w:left="1440" w:hanging="1080"/>
        <w:rPr>
          <w:lang w:val="en-GB"/>
        </w:rPr>
      </w:pPr>
      <w:r w:rsidRPr="00777CC8">
        <w:rPr>
          <w:lang w:val="en-GB"/>
        </w:rPr>
        <w:t>E1</w:t>
      </w:r>
      <w:r w:rsidRPr="00777CC8">
        <w:rPr>
          <w:lang w:val="en-GB"/>
        </w:rPr>
        <w:tab/>
      </w:r>
      <w:r w:rsidR="0043170F">
        <w:rPr>
          <w:lang w:val="en-GB"/>
        </w:rPr>
        <w:t xml:space="preserve">Describe the </w:t>
      </w:r>
      <w:r w:rsidR="0043170F" w:rsidRPr="00777CC8">
        <w:t>types of intervention</w:t>
      </w:r>
      <w:r w:rsidR="00D37221">
        <w:t>s</w:t>
      </w:r>
      <w:r w:rsidR="0043170F" w:rsidRPr="00777CC8">
        <w:t xml:space="preserve"> included in the </w:t>
      </w:r>
      <w:r w:rsidR="0038597C" w:rsidRPr="00777CC8">
        <w:t xml:space="preserve">project </w:t>
      </w:r>
      <w:r w:rsidR="0038597C">
        <w:t>and</w:t>
      </w:r>
      <w:r w:rsidR="0043170F">
        <w:t xml:space="preserve"> envisaged to generate PV </w:t>
      </w:r>
      <w:r w:rsidR="0038597C">
        <w:t>Certificates (PV requirements 2.1.1-2.1.4), e.g.:</w:t>
      </w:r>
      <w:r w:rsidR="00694457">
        <w:br/>
      </w:r>
    </w:p>
    <w:p w14:paraId="2BE70769" w14:textId="77777777" w:rsidR="00ED57A4" w:rsidRPr="00777CC8" w:rsidRDefault="00ED57A4" w:rsidP="00ED57A4">
      <w:pPr>
        <w:pStyle w:val="ListParagraph"/>
        <w:numPr>
          <w:ilvl w:val="0"/>
          <w:numId w:val="5"/>
        </w:numPr>
        <w:rPr>
          <w:sz w:val="23"/>
        </w:rPr>
      </w:pPr>
      <w:r w:rsidRPr="00777CC8">
        <w:rPr>
          <w:sz w:val="23"/>
        </w:rPr>
        <w:lastRenderedPageBreak/>
        <w:t>Ecosystem restoration</w:t>
      </w:r>
    </w:p>
    <w:p w14:paraId="59140050" w14:textId="77777777" w:rsidR="00ED57A4" w:rsidRPr="00777CC8" w:rsidRDefault="00ED57A4" w:rsidP="00ED57A4">
      <w:pPr>
        <w:pStyle w:val="ListParagraph"/>
        <w:numPr>
          <w:ilvl w:val="0"/>
          <w:numId w:val="5"/>
        </w:numPr>
        <w:rPr>
          <w:sz w:val="23"/>
        </w:rPr>
      </w:pPr>
      <w:r w:rsidRPr="00777CC8">
        <w:rPr>
          <w:sz w:val="23"/>
        </w:rPr>
        <w:t>Ecosystem rehabilitation</w:t>
      </w:r>
    </w:p>
    <w:p w14:paraId="6F5CED9A" w14:textId="77777777" w:rsidR="00ED57A4" w:rsidRPr="00777CC8" w:rsidRDefault="00ED57A4" w:rsidP="00ED57A4">
      <w:pPr>
        <w:pStyle w:val="ListParagraph"/>
        <w:numPr>
          <w:ilvl w:val="0"/>
          <w:numId w:val="5"/>
        </w:numPr>
        <w:rPr>
          <w:sz w:val="23"/>
        </w:rPr>
      </w:pPr>
      <w:r w:rsidRPr="00777CC8">
        <w:rPr>
          <w:sz w:val="23"/>
        </w:rPr>
        <w:t>Prevention of ecosystem conversion or degradation (includes REDD+)</w:t>
      </w:r>
    </w:p>
    <w:p w14:paraId="79EC2121" w14:textId="7CD3DB4F" w:rsidR="0038597C" w:rsidRPr="00C4098D" w:rsidRDefault="0038597C" w:rsidP="0038597C">
      <w:pPr>
        <w:pStyle w:val="PDDbullet"/>
      </w:pPr>
      <w:r>
        <w:rPr>
          <w:lang w:val="en-GB"/>
        </w:rPr>
        <w:t>Improved land use management</w:t>
      </w:r>
    </w:p>
    <w:p w14:paraId="6723CED1" w14:textId="77777777" w:rsidR="00C4098D" w:rsidRDefault="00C4098D" w:rsidP="00C4098D">
      <w:pPr>
        <w:pStyle w:val="PDDbullet"/>
        <w:numPr>
          <w:ilvl w:val="0"/>
          <w:numId w:val="0"/>
        </w:numPr>
        <w:ind w:left="1800"/>
      </w:pPr>
    </w:p>
    <w:p w14:paraId="2DE62C79" w14:textId="3667784A" w:rsidR="00C4098D" w:rsidRPr="00C4098D" w:rsidRDefault="00C4098D" w:rsidP="003F32D6">
      <w:pPr>
        <w:pStyle w:val="PDDbullet"/>
        <w:numPr>
          <w:ilvl w:val="0"/>
          <w:numId w:val="0"/>
        </w:numPr>
        <w:rPr>
          <w:lang w:val="en-GB"/>
        </w:rPr>
      </w:pPr>
      <w:r w:rsidRPr="00C4098D">
        <w:rPr>
          <w:i/>
          <w:sz w:val="21"/>
          <w:szCs w:val="21"/>
          <w:lang w:val="en-GB"/>
        </w:rPr>
        <w:t>Applicants must demonstrate a willingness to promote the use of indigen</w:t>
      </w:r>
      <w:r w:rsidR="007770FE">
        <w:rPr>
          <w:i/>
          <w:sz w:val="21"/>
          <w:szCs w:val="21"/>
          <w:lang w:val="en-GB"/>
        </w:rPr>
        <w:t>ous species and recognise that P</w:t>
      </w:r>
      <w:r w:rsidRPr="00C4098D">
        <w:rPr>
          <w:i/>
          <w:sz w:val="21"/>
          <w:szCs w:val="21"/>
          <w:lang w:val="en-GB"/>
        </w:rPr>
        <w:t>lan Vivo activities generating Plan Vivo Certificates must be limited to native and naturalised species</w:t>
      </w:r>
    </w:p>
    <w:p w14:paraId="64E3465D" w14:textId="77777777" w:rsidR="00C4098D" w:rsidRPr="00C4098D" w:rsidRDefault="00C4098D" w:rsidP="00C4098D">
      <w:pPr>
        <w:pStyle w:val="PDDbullet"/>
        <w:numPr>
          <w:ilvl w:val="0"/>
          <w:numId w:val="0"/>
        </w:numPr>
        <w:ind w:left="1418"/>
        <w:rPr>
          <w:i/>
          <w:sz w:val="21"/>
          <w:szCs w:val="21"/>
          <w:lang w:val="en-GB"/>
        </w:rPr>
      </w:pPr>
    </w:p>
    <w:p w14:paraId="056A9503" w14:textId="37004DB0" w:rsidR="00C4098D" w:rsidRPr="00D37221" w:rsidRDefault="00C4098D" w:rsidP="003F32D6">
      <w:pPr>
        <w:pStyle w:val="PDDbullet"/>
        <w:numPr>
          <w:ilvl w:val="0"/>
          <w:numId w:val="0"/>
        </w:numPr>
        <w:rPr>
          <w:i/>
          <w:sz w:val="21"/>
          <w:szCs w:val="21"/>
          <w:lang w:val="en-GB"/>
        </w:rPr>
      </w:pPr>
      <w:r w:rsidRPr="00C4098D">
        <w:rPr>
          <w:i/>
          <w:sz w:val="21"/>
          <w:szCs w:val="21"/>
          <w:lang w:val="en-GB"/>
        </w:rPr>
        <w:t xml:space="preserve">While there is no requirement for carbon/ecosystem service (ES) baselines to be defined at PIN stage, any information held on potential carbon/ES benefits can be included </w:t>
      </w:r>
      <w:r>
        <w:rPr>
          <w:i/>
          <w:sz w:val="21"/>
          <w:szCs w:val="21"/>
          <w:lang w:val="en-GB"/>
        </w:rPr>
        <w:t xml:space="preserve">here </w:t>
      </w:r>
      <w:r w:rsidRPr="00C4098D">
        <w:rPr>
          <w:i/>
          <w:sz w:val="21"/>
          <w:szCs w:val="21"/>
          <w:lang w:val="en-GB"/>
        </w:rPr>
        <w:t>for additional information</w:t>
      </w:r>
      <w:r w:rsidR="00D37221">
        <w:rPr>
          <w:i/>
          <w:sz w:val="21"/>
          <w:szCs w:val="21"/>
          <w:lang w:val="en-GB"/>
        </w:rPr>
        <w:t xml:space="preserve"> </w:t>
      </w:r>
      <w:r w:rsidR="00D37221" w:rsidRPr="00D37221">
        <w:rPr>
          <w:i/>
          <w:sz w:val="21"/>
          <w:szCs w:val="21"/>
          <w:lang w:val="en-GB"/>
        </w:rPr>
        <w:t>(PV requirements 5.1-5.8)</w:t>
      </w:r>
    </w:p>
    <w:p w14:paraId="7D7DFE9D" w14:textId="77777777" w:rsidR="00BA0E97" w:rsidRPr="00777CC8" w:rsidRDefault="00BA0E97" w:rsidP="00BA0E97">
      <w:pPr>
        <w:pStyle w:val="PDDbullet"/>
        <w:numPr>
          <w:ilvl w:val="0"/>
          <w:numId w:val="0"/>
        </w:numPr>
        <w:ind w:left="2160"/>
      </w:pPr>
    </w:p>
    <w:p w14:paraId="5BCE7C45" w14:textId="4F6C3CAF" w:rsidR="00DD2DB5" w:rsidRPr="00777CC8" w:rsidRDefault="00107677" w:rsidP="005165E6">
      <w:pPr>
        <w:pStyle w:val="Heading2"/>
        <w:numPr>
          <w:ilvl w:val="0"/>
          <w:numId w:val="3"/>
        </w:numPr>
        <w:ind w:left="1440" w:hanging="1440"/>
        <w:rPr>
          <w:lang w:val="en-GB"/>
        </w:rPr>
      </w:pPr>
      <w:r>
        <w:rPr>
          <w:lang w:val="en-GB"/>
        </w:rPr>
        <w:t>Identification of Any Non-Eligible Activities</w:t>
      </w:r>
    </w:p>
    <w:p w14:paraId="3A9BFECC" w14:textId="7C87EAB4" w:rsidR="00C527B8" w:rsidRDefault="00394E90" w:rsidP="00394E90">
      <w:pPr>
        <w:pStyle w:val="PDDheading2"/>
        <w:ind w:left="1440" w:hanging="1080"/>
        <w:rPr>
          <w:lang w:val="en-GB"/>
        </w:rPr>
      </w:pPr>
      <w:r>
        <w:rPr>
          <w:lang w:val="en-GB"/>
        </w:rPr>
        <w:t>F1</w:t>
      </w:r>
      <w:r>
        <w:rPr>
          <w:lang w:val="en-GB"/>
        </w:rPr>
        <w:tab/>
      </w:r>
      <w:r w:rsidRPr="00394E90">
        <w:rPr>
          <w:lang w:val="en-GB"/>
        </w:rPr>
        <w:t>Describe any additional activities to be supported or implemented by the project</w:t>
      </w:r>
    </w:p>
    <w:p w14:paraId="58C05DF4" w14:textId="09EC0583" w:rsidR="00CA3742" w:rsidRDefault="00CA3742" w:rsidP="00CA3742">
      <w:pPr>
        <w:pStyle w:val="ListParagraph"/>
        <w:numPr>
          <w:ilvl w:val="0"/>
          <w:numId w:val="5"/>
        </w:numPr>
        <w:rPr>
          <w:sz w:val="23"/>
        </w:rPr>
      </w:pPr>
      <w:r>
        <w:rPr>
          <w:sz w:val="23"/>
        </w:rPr>
        <w:t xml:space="preserve">How </w:t>
      </w:r>
      <w:r w:rsidRPr="00CA3742">
        <w:rPr>
          <w:sz w:val="23"/>
        </w:rPr>
        <w:t>these additional activities relate to the project objectives</w:t>
      </w:r>
    </w:p>
    <w:p w14:paraId="391E47F0" w14:textId="77777777" w:rsidR="00474401" w:rsidRDefault="00474401" w:rsidP="00474401">
      <w:pPr>
        <w:pStyle w:val="ListParagraph"/>
        <w:ind w:left="2160"/>
        <w:rPr>
          <w:sz w:val="23"/>
        </w:rPr>
      </w:pPr>
    </w:p>
    <w:p w14:paraId="6E73B81E" w14:textId="77777777" w:rsidR="00474401" w:rsidRPr="00777CC8" w:rsidRDefault="00474401" w:rsidP="00474401">
      <w:pPr>
        <w:pStyle w:val="Heading2"/>
        <w:numPr>
          <w:ilvl w:val="0"/>
          <w:numId w:val="3"/>
        </w:numPr>
        <w:rPr>
          <w:lang w:val="en-GB"/>
        </w:rPr>
      </w:pPr>
      <w:r>
        <w:rPr>
          <w:lang w:val="en-GB"/>
        </w:rPr>
        <w:t>Long-Term Sustainability Drivers</w:t>
      </w:r>
    </w:p>
    <w:p w14:paraId="686B3CCC" w14:textId="2427ED12" w:rsidR="00474401" w:rsidRPr="00777CC8" w:rsidRDefault="00694457" w:rsidP="00474401">
      <w:pPr>
        <w:pStyle w:val="PDDheading2"/>
        <w:ind w:left="1440" w:hanging="1080"/>
        <w:rPr>
          <w:lang w:val="en-GB"/>
        </w:rPr>
      </w:pPr>
      <w:r>
        <w:rPr>
          <w:lang w:val="en-GB"/>
        </w:rPr>
        <w:t>G</w:t>
      </w:r>
      <w:r w:rsidR="00474401" w:rsidRPr="00777CC8">
        <w:rPr>
          <w:lang w:val="en-GB"/>
        </w:rPr>
        <w:t>1</w:t>
      </w:r>
      <w:r w:rsidR="00474401" w:rsidRPr="00777CC8">
        <w:rPr>
          <w:lang w:val="en-GB"/>
        </w:rPr>
        <w:tab/>
      </w:r>
      <w:r w:rsidR="00474401">
        <w:rPr>
          <w:lang w:val="en-GB"/>
        </w:rPr>
        <w:t>Description of project design that will ensure the project is self-sustaining after carbon/PES revenues cease</w:t>
      </w:r>
    </w:p>
    <w:p w14:paraId="75085F82" w14:textId="77777777" w:rsidR="00474401" w:rsidRPr="00777CC8" w:rsidRDefault="00474401" w:rsidP="00474401">
      <w:pPr>
        <w:pStyle w:val="ListParagraph"/>
        <w:numPr>
          <w:ilvl w:val="0"/>
          <w:numId w:val="5"/>
        </w:numPr>
        <w:rPr>
          <w:sz w:val="23"/>
        </w:rPr>
      </w:pPr>
      <w:r>
        <w:rPr>
          <w:sz w:val="23"/>
        </w:rPr>
        <w:t>Project activities such as: high-value sustainable timber, NTFP initiatives, sustainable enterprises, tree nurseries, ecotourism, etc.</w:t>
      </w:r>
    </w:p>
    <w:p w14:paraId="2BA5128A" w14:textId="77777777" w:rsidR="00107677" w:rsidRPr="00107677" w:rsidRDefault="00107677" w:rsidP="00107677">
      <w:pPr>
        <w:rPr>
          <w:sz w:val="23"/>
        </w:rPr>
      </w:pPr>
    </w:p>
    <w:p w14:paraId="575700C7" w14:textId="24AF7808" w:rsidR="007B6971" w:rsidRPr="00777CC8" w:rsidRDefault="003D090A" w:rsidP="007770FE">
      <w:pPr>
        <w:pStyle w:val="Heading2"/>
        <w:numPr>
          <w:ilvl w:val="0"/>
          <w:numId w:val="3"/>
        </w:numPr>
        <w:ind w:left="1418" w:hanging="1418"/>
        <w:rPr>
          <w:lang w:val="en-GB"/>
        </w:rPr>
      </w:pPr>
      <w:r>
        <w:rPr>
          <w:lang w:val="en-GB"/>
        </w:rPr>
        <w:t>Applicant</w:t>
      </w:r>
      <w:r w:rsidR="00107677">
        <w:rPr>
          <w:lang w:val="en-GB"/>
        </w:rPr>
        <w:t xml:space="preserve"> Organisation</w:t>
      </w:r>
      <w:r w:rsidR="007770FE">
        <w:rPr>
          <w:lang w:val="en-GB"/>
        </w:rPr>
        <w:t xml:space="preserve"> &amp; Proposed Governance Structure</w:t>
      </w:r>
    </w:p>
    <w:p w14:paraId="1D64E78A" w14:textId="6B1E16F9" w:rsidR="007770FE" w:rsidRPr="00777CC8" w:rsidRDefault="00694457" w:rsidP="007770FE">
      <w:pPr>
        <w:pStyle w:val="PDDheading2"/>
        <w:ind w:left="1440" w:hanging="1080"/>
        <w:rPr>
          <w:lang w:val="en-GB"/>
        </w:rPr>
      </w:pPr>
      <w:r>
        <w:rPr>
          <w:lang w:val="en-GB"/>
        </w:rPr>
        <w:t>H</w:t>
      </w:r>
      <w:r w:rsidR="00502AB4" w:rsidRPr="00777CC8">
        <w:rPr>
          <w:lang w:val="en-GB"/>
        </w:rPr>
        <w:t>1</w:t>
      </w:r>
      <w:r w:rsidR="00502AB4" w:rsidRPr="00777CC8">
        <w:rPr>
          <w:lang w:val="en-GB"/>
        </w:rPr>
        <w:tab/>
      </w:r>
      <w:r w:rsidR="007770FE" w:rsidRPr="00777CC8">
        <w:rPr>
          <w:lang w:val="en-GB"/>
        </w:rPr>
        <w:t>Project Organisational Structure</w:t>
      </w:r>
      <w:r w:rsidR="004E0D6F">
        <w:rPr>
          <w:lang w:val="en-GB"/>
        </w:rPr>
        <w:t xml:space="preserve"> (PV requirements 3.1-3.6)</w:t>
      </w:r>
    </w:p>
    <w:p w14:paraId="1B2D2FA0" w14:textId="54EC1D7F" w:rsidR="007770FE" w:rsidRDefault="007770FE" w:rsidP="007770FE">
      <w:pPr>
        <w:pStyle w:val="ListParagraph"/>
        <w:numPr>
          <w:ilvl w:val="0"/>
          <w:numId w:val="5"/>
        </w:numPr>
        <w:rPr>
          <w:sz w:val="23"/>
        </w:rPr>
      </w:pPr>
      <w:r>
        <w:rPr>
          <w:sz w:val="23"/>
        </w:rPr>
        <w:t xml:space="preserve">Identify organisations, communities, groups and individuals that may/will be involved in the </w:t>
      </w:r>
      <w:r w:rsidR="0089735C">
        <w:rPr>
          <w:sz w:val="23"/>
        </w:rPr>
        <w:t xml:space="preserve">governance of the </w:t>
      </w:r>
      <w:r>
        <w:rPr>
          <w:sz w:val="23"/>
        </w:rPr>
        <w:t>project and their corresponding roles</w:t>
      </w:r>
      <w:r w:rsidR="0089735C">
        <w:rPr>
          <w:sz w:val="23"/>
        </w:rPr>
        <w:t xml:space="preserve"> </w:t>
      </w:r>
      <w:r w:rsidR="0089735C" w:rsidRPr="00777CC8">
        <w:rPr>
          <w:sz w:val="23"/>
        </w:rPr>
        <w:t>(use diagrams and tables if necessary)</w:t>
      </w:r>
    </w:p>
    <w:p w14:paraId="43135D2B" w14:textId="63149977" w:rsidR="007770FE" w:rsidRPr="00777CC8" w:rsidRDefault="007770FE" w:rsidP="007770FE">
      <w:pPr>
        <w:pStyle w:val="ListParagraph"/>
        <w:numPr>
          <w:ilvl w:val="0"/>
          <w:numId w:val="5"/>
        </w:numPr>
        <w:rPr>
          <w:sz w:val="23"/>
        </w:rPr>
      </w:pPr>
      <w:r w:rsidRPr="00777CC8">
        <w:rPr>
          <w:sz w:val="23"/>
        </w:rPr>
        <w:t>Proje</w:t>
      </w:r>
      <w:r w:rsidR="004E0D6F">
        <w:rPr>
          <w:sz w:val="23"/>
        </w:rPr>
        <w:t>ct coordinator and legal status</w:t>
      </w:r>
      <w:r w:rsidR="00D37221">
        <w:rPr>
          <w:sz w:val="23"/>
        </w:rPr>
        <w:t xml:space="preserve"> – technical functions, administrative functions, and social func</w:t>
      </w:r>
      <w:r w:rsidR="009E4380">
        <w:rPr>
          <w:sz w:val="23"/>
        </w:rPr>
        <w:t>t</w:t>
      </w:r>
      <w:r w:rsidR="00D37221">
        <w:rPr>
          <w:sz w:val="23"/>
        </w:rPr>
        <w:t>ions</w:t>
      </w:r>
    </w:p>
    <w:p w14:paraId="26B84932" w14:textId="2C690E82" w:rsidR="007770FE" w:rsidRPr="00777CC8" w:rsidRDefault="007770FE" w:rsidP="007770FE">
      <w:pPr>
        <w:pStyle w:val="ListParagraph"/>
        <w:numPr>
          <w:ilvl w:val="0"/>
          <w:numId w:val="5"/>
        </w:numPr>
        <w:rPr>
          <w:sz w:val="23"/>
        </w:rPr>
      </w:pPr>
      <w:r w:rsidRPr="00777CC8">
        <w:rPr>
          <w:sz w:val="23"/>
        </w:rPr>
        <w:t>Capacit</w:t>
      </w:r>
      <w:r w:rsidR="00D37221">
        <w:rPr>
          <w:sz w:val="23"/>
        </w:rPr>
        <w:t>y and experience of each organis</w:t>
      </w:r>
      <w:r w:rsidRPr="00777CC8">
        <w:rPr>
          <w:sz w:val="23"/>
        </w:rPr>
        <w:t xml:space="preserve">ation involved </w:t>
      </w:r>
    </w:p>
    <w:p w14:paraId="7D730E77" w14:textId="2DC8EAFA" w:rsidR="009E4380" w:rsidRPr="009E4380" w:rsidRDefault="00694457" w:rsidP="009E4380">
      <w:pPr>
        <w:pStyle w:val="PDDheading2"/>
        <w:ind w:left="1440" w:hanging="1080"/>
        <w:rPr>
          <w:lang w:val="en-GB"/>
        </w:rPr>
      </w:pPr>
      <w:r>
        <w:rPr>
          <w:lang w:val="en-GB"/>
        </w:rPr>
        <w:t>H</w:t>
      </w:r>
      <w:r w:rsidR="009E4380">
        <w:rPr>
          <w:lang w:val="en-GB"/>
        </w:rPr>
        <w:t>2</w:t>
      </w:r>
      <w:r w:rsidR="009E4380" w:rsidRPr="009E4380">
        <w:rPr>
          <w:lang w:val="en-GB"/>
        </w:rPr>
        <w:tab/>
      </w:r>
      <w:r w:rsidR="009E4380">
        <w:rPr>
          <w:lang w:val="en-GB"/>
        </w:rPr>
        <w:t xml:space="preserve">Applicant organisation (not necessarily the project coordinator) must </w:t>
      </w:r>
      <w:r w:rsidR="009E4380" w:rsidRPr="009E4380">
        <w:rPr>
          <w:lang w:val="en-GB"/>
        </w:rPr>
        <w:t>provide the following information about itself:</w:t>
      </w:r>
    </w:p>
    <w:p w14:paraId="41FED4E1" w14:textId="77777777" w:rsidR="009E4380" w:rsidRPr="009E4380" w:rsidRDefault="009E4380" w:rsidP="009E4380">
      <w:pPr>
        <w:pStyle w:val="PDDbullet"/>
        <w:rPr>
          <w:lang w:val="en-GB"/>
        </w:rPr>
      </w:pPr>
      <w:r w:rsidRPr="009E4380">
        <w:rPr>
          <w:lang w:val="en-GB"/>
        </w:rPr>
        <w:t>Legal status (e.g. registered NGO);</w:t>
      </w:r>
    </w:p>
    <w:p w14:paraId="683999EC" w14:textId="77777777" w:rsidR="009E4380" w:rsidRPr="009E4380" w:rsidRDefault="009E4380" w:rsidP="009E4380">
      <w:pPr>
        <w:pStyle w:val="PDDbullet"/>
        <w:rPr>
          <w:lang w:val="en-GB"/>
        </w:rPr>
      </w:pPr>
      <w:r w:rsidRPr="009E4380">
        <w:rPr>
          <w:lang w:val="en-GB"/>
        </w:rPr>
        <w:t>Long-term objectives of the organisation;</w:t>
      </w:r>
    </w:p>
    <w:p w14:paraId="04D2D8F1" w14:textId="77777777" w:rsidR="009E4380" w:rsidRPr="009E4380" w:rsidRDefault="009E4380" w:rsidP="009E4380">
      <w:pPr>
        <w:pStyle w:val="PDDbullet"/>
        <w:rPr>
          <w:lang w:val="en-GB"/>
        </w:rPr>
      </w:pPr>
      <w:r w:rsidRPr="009E4380">
        <w:rPr>
          <w:lang w:val="en-GB"/>
        </w:rPr>
        <w:t>Brief history and achievements;</w:t>
      </w:r>
    </w:p>
    <w:p w14:paraId="27D93FBD" w14:textId="77777777" w:rsidR="009E4380" w:rsidRPr="009E4380" w:rsidRDefault="009E4380" w:rsidP="009E4380">
      <w:pPr>
        <w:pStyle w:val="PDDbullet"/>
        <w:rPr>
          <w:lang w:val="en-GB"/>
        </w:rPr>
      </w:pPr>
      <w:r w:rsidRPr="009E4380">
        <w:rPr>
          <w:lang w:val="en-GB"/>
        </w:rPr>
        <w:t>Summary of current activities including details of scale and range;</w:t>
      </w:r>
    </w:p>
    <w:p w14:paraId="546EF340" w14:textId="77777777" w:rsidR="009E4380" w:rsidRPr="009E4380" w:rsidRDefault="009E4380" w:rsidP="009E4380">
      <w:pPr>
        <w:pStyle w:val="PDDbullet"/>
        <w:rPr>
          <w:lang w:val="en-GB"/>
        </w:rPr>
      </w:pPr>
      <w:r w:rsidRPr="009E4380">
        <w:rPr>
          <w:lang w:val="en-GB"/>
        </w:rPr>
        <w:t>Personnel to be involved in the project with details of relevant skills and experience.</w:t>
      </w:r>
    </w:p>
    <w:p w14:paraId="3F76C3EE" w14:textId="77777777" w:rsidR="009E4380" w:rsidRPr="009E4380" w:rsidRDefault="009E4380" w:rsidP="009E4380">
      <w:pPr>
        <w:pStyle w:val="PDDbullet"/>
        <w:numPr>
          <w:ilvl w:val="0"/>
          <w:numId w:val="0"/>
        </w:numPr>
        <w:rPr>
          <w:lang w:val="en-GB"/>
        </w:rPr>
      </w:pPr>
    </w:p>
    <w:p w14:paraId="4D44FD07" w14:textId="77777777" w:rsidR="009E4380" w:rsidRDefault="009E4380" w:rsidP="003F32D6">
      <w:pPr>
        <w:rPr>
          <w:i/>
          <w:szCs w:val="21"/>
        </w:rPr>
      </w:pPr>
      <w:r w:rsidRPr="009E4380">
        <w:rPr>
          <w:i/>
          <w:szCs w:val="21"/>
        </w:rPr>
        <w:t>If the applicant organisation identifies another organisation to act as the project coordinator, the PIN should be accompanied by a signed statement on behalf of the nominated organisation that the PIN was submitted with their full consent</w:t>
      </w:r>
      <w:r>
        <w:rPr>
          <w:i/>
          <w:szCs w:val="21"/>
        </w:rPr>
        <w:t>.</w:t>
      </w:r>
    </w:p>
    <w:p w14:paraId="5A73DFF8" w14:textId="77777777" w:rsidR="009E4380" w:rsidRDefault="009E4380" w:rsidP="003F32D6">
      <w:pPr>
        <w:rPr>
          <w:i/>
          <w:szCs w:val="21"/>
        </w:rPr>
      </w:pPr>
    </w:p>
    <w:p w14:paraId="4C323F98" w14:textId="57D75DD8" w:rsidR="00914272" w:rsidRDefault="009E4380" w:rsidP="00694457">
      <w:pPr>
        <w:rPr>
          <w:i/>
          <w:szCs w:val="21"/>
        </w:rPr>
      </w:pPr>
      <w:r>
        <w:rPr>
          <w:i/>
          <w:szCs w:val="21"/>
        </w:rPr>
        <w:t>T</w:t>
      </w:r>
      <w:r w:rsidRPr="009E4380">
        <w:rPr>
          <w:i/>
          <w:szCs w:val="21"/>
        </w:rPr>
        <w:t>he Plan Vivo System does not prescribe a specific organisational structure; this will vary depending on the project context. More than one organisation may be involved in implementing a project. There must, however, be one organisation that takes on the role of ‘project coordinator’ and as such is responsible to the Foundation for conformance with the Plan Vivo Standard.</w:t>
      </w:r>
      <w:r w:rsidRPr="003F32D6">
        <w:rPr>
          <w:i/>
          <w:szCs w:val="21"/>
        </w:rPr>
        <w:t xml:space="preserve"> </w:t>
      </w:r>
    </w:p>
    <w:p w14:paraId="7C37FB3C" w14:textId="77777777" w:rsidR="00694457" w:rsidRDefault="00694457" w:rsidP="00694457">
      <w:pPr>
        <w:rPr>
          <w:i/>
          <w:szCs w:val="21"/>
        </w:rPr>
      </w:pPr>
    </w:p>
    <w:p w14:paraId="6C611F8B" w14:textId="1C1E29B2" w:rsidR="009E4380" w:rsidRPr="004A09E4" w:rsidRDefault="009E4380" w:rsidP="003F32D6">
      <w:pPr>
        <w:rPr>
          <w:i/>
          <w:szCs w:val="21"/>
        </w:rPr>
      </w:pPr>
      <w:r w:rsidRPr="004A09E4">
        <w:rPr>
          <w:i/>
          <w:szCs w:val="21"/>
        </w:rPr>
        <w:lastRenderedPageBreak/>
        <w:t>Key responsibilities in a Plan Vivo project</w:t>
      </w:r>
      <w:r w:rsidR="004A09E4" w:rsidRPr="004A09E4">
        <w:rPr>
          <w:i/>
          <w:szCs w:val="21"/>
        </w:rPr>
        <w:t>:</w:t>
      </w:r>
    </w:p>
    <w:p w14:paraId="3FA93125" w14:textId="77777777" w:rsidR="009E4380" w:rsidRPr="004A09E4" w:rsidRDefault="009E4380" w:rsidP="003F32D6">
      <w:pPr>
        <w:pStyle w:val="PDDheading2"/>
        <w:ind w:left="1080" w:firstLine="360"/>
        <w:rPr>
          <w:i/>
          <w:sz w:val="21"/>
          <w:szCs w:val="21"/>
          <w:lang w:val="en-GB"/>
        </w:rPr>
      </w:pPr>
      <w:r w:rsidRPr="004A09E4">
        <w:rPr>
          <w:i/>
          <w:sz w:val="21"/>
          <w:szCs w:val="21"/>
          <w:lang w:val="en-GB"/>
        </w:rPr>
        <w:t>Administrative</w:t>
      </w:r>
    </w:p>
    <w:p w14:paraId="58CF3F3E" w14:textId="77777777" w:rsidR="009E4380" w:rsidRPr="004A09E4" w:rsidRDefault="009E4380" w:rsidP="009E4380">
      <w:pPr>
        <w:pStyle w:val="PDDbullet"/>
        <w:rPr>
          <w:i/>
          <w:sz w:val="21"/>
          <w:szCs w:val="21"/>
          <w:lang w:val="en-GB"/>
        </w:rPr>
      </w:pPr>
      <w:r w:rsidRPr="004A09E4">
        <w:rPr>
          <w:i/>
          <w:sz w:val="21"/>
          <w:szCs w:val="21"/>
          <w:lang w:val="en-GB"/>
        </w:rPr>
        <w:t>Registration and recording of plan vivos and sale agreements;</w:t>
      </w:r>
    </w:p>
    <w:p w14:paraId="21BA0F75" w14:textId="6070A74F" w:rsidR="009E4380" w:rsidRPr="004A09E4" w:rsidRDefault="009E4380" w:rsidP="009E4380">
      <w:pPr>
        <w:pStyle w:val="PDDbullet"/>
        <w:rPr>
          <w:i/>
          <w:sz w:val="21"/>
          <w:szCs w:val="21"/>
          <w:lang w:val="en-GB"/>
        </w:rPr>
      </w:pPr>
      <w:r w:rsidRPr="004A09E4">
        <w:rPr>
          <w:i/>
          <w:sz w:val="21"/>
          <w:szCs w:val="21"/>
          <w:lang w:val="en-GB"/>
        </w:rPr>
        <w:t xml:space="preserve">Managing the use of project finance in the Plan Vivo and making payments </w:t>
      </w:r>
      <w:r w:rsidR="004A09E4">
        <w:rPr>
          <w:i/>
          <w:sz w:val="21"/>
          <w:szCs w:val="21"/>
          <w:lang w:val="en-GB"/>
        </w:rPr>
        <w:t>to producers</w:t>
      </w:r>
    </w:p>
    <w:p w14:paraId="79EFBE7D" w14:textId="6118354B" w:rsidR="009E4380" w:rsidRPr="004A09E4" w:rsidRDefault="009E4380" w:rsidP="009E4380">
      <w:pPr>
        <w:pStyle w:val="PDDbullet"/>
        <w:rPr>
          <w:i/>
          <w:sz w:val="21"/>
          <w:szCs w:val="21"/>
          <w:lang w:val="en-GB"/>
        </w:rPr>
      </w:pPr>
      <w:r w:rsidRPr="004A09E4">
        <w:rPr>
          <w:i/>
          <w:sz w:val="21"/>
          <w:szCs w:val="21"/>
          <w:lang w:val="en-GB"/>
        </w:rPr>
        <w:t>Coordin</w:t>
      </w:r>
      <w:r w:rsidR="004A09E4">
        <w:rPr>
          <w:i/>
          <w:sz w:val="21"/>
          <w:szCs w:val="21"/>
          <w:lang w:val="en-GB"/>
        </w:rPr>
        <w:t>ating and recording monitoring</w:t>
      </w:r>
    </w:p>
    <w:p w14:paraId="7D6BAA15" w14:textId="5B68ED59" w:rsidR="009E4380" w:rsidRPr="004A09E4" w:rsidRDefault="009E4380" w:rsidP="009E4380">
      <w:pPr>
        <w:pStyle w:val="PDDbullet"/>
        <w:rPr>
          <w:i/>
          <w:sz w:val="21"/>
          <w:szCs w:val="21"/>
          <w:lang w:val="en-GB"/>
        </w:rPr>
      </w:pPr>
      <w:r w:rsidRPr="004A09E4">
        <w:rPr>
          <w:i/>
          <w:sz w:val="21"/>
          <w:szCs w:val="21"/>
          <w:lang w:val="en-GB"/>
        </w:rPr>
        <w:t xml:space="preserve">Negotiating </w:t>
      </w:r>
      <w:r w:rsidR="004A09E4">
        <w:rPr>
          <w:i/>
          <w:sz w:val="21"/>
          <w:szCs w:val="21"/>
          <w:lang w:val="en-GB"/>
        </w:rPr>
        <w:t>sales of Plan vivo Certificates</w:t>
      </w:r>
    </w:p>
    <w:p w14:paraId="2668DE64" w14:textId="6DF0A334" w:rsidR="009E4380" w:rsidRPr="004A09E4" w:rsidRDefault="009E4380" w:rsidP="009E4380">
      <w:pPr>
        <w:pStyle w:val="PDDbullet"/>
        <w:rPr>
          <w:i/>
          <w:sz w:val="21"/>
          <w:szCs w:val="21"/>
          <w:lang w:val="en-GB"/>
        </w:rPr>
      </w:pPr>
      <w:r w:rsidRPr="004A09E4">
        <w:rPr>
          <w:i/>
          <w:sz w:val="21"/>
          <w:szCs w:val="21"/>
          <w:lang w:val="en-GB"/>
        </w:rPr>
        <w:t xml:space="preserve">Reporting to the Plan </w:t>
      </w:r>
      <w:r w:rsidR="004A09E4">
        <w:rPr>
          <w:i/>
          <w:sz w:val="21"/>
          <w:szCs w:val="21"/>
          <w:lang w:val="en-GB"/>
        </w:rPr>
        <w:t>Vivo Foundation</w:t>
      </w:r>
    </w:p>
    <w:p w14:paraId="2028786C" w14:textId="720CA4D7" w:rsidR="009E4380" w:rsidRPr="004A09E4" w:rsidRDefault="009E4380" w:rsidP="009E4380">
      <w:pPr>
        <w:pStyle w:val="PDDbullet"/>
        <w:rPr>
          <w:i/>
          <w:sz w:val="21"/>
          <w:szCs w:val="21"/>
          <w:lang w:val="en-GB"/>
        </w:rPr>
      </w:pPr>
      <w:r w:rsidRPr="004A09E4">
        <w:rPr>
          <w:i/>
          <w:sz w:val="21"/>
          <w:szCs w:val="21"/>
          <w:lang w:val="en-GB"/>
        </w:rPr>
        <w:t>Contracting proj</w:t>
      </w:r>
      <w:r w:rsidR="004A09E4">
        <w:rPr>
          <w:i/>
          <w:sz w:val="21"/>
          <w:szCs w:val="21"/>
          <w:lang w:val="en-GB"/>
        </w:rPr>
        <w:t>ect validation and verification</w:t>
      </w:r>
    </w:p>
    <w:p w14:paraId="6A9E1B1A" w14:textId="38D82177" w:rsidR="009E4380" w:rsidRPr="004A09E4" w:rsidRDefault="009E4380" w:rsidP="004A09E4">
      <w:pPr>
        <w:pStyle w:val="PDDbullet"/>
        <w:rPr>
          <w:i/>
          <w:sz w:val="21"/>
          <w:szCs w:val="21"/>
          <w:lang w:val="en-GB"/>
        </w:rPr>
      </w:pPr>
      <w:r w:rsidRPr="004A09E4">
        <w:rPr>
          <w:i/>
          <w:sz w:val="21"/>
          <w:szCs w:val="21"/>
          <w:lang w:val="en-GB"/>
        </w:rPr>
        <w:t>Managing project data.</w:t>
      </w:r>
    </w:p>
    <w:p w14:paraId="4E82964D" w14:textId="77777777" w:rsidR="009E4380" w:rsidRPr="004A09E4" w:rsidRDefault="009E4380" w:rsidP="003F32D6">
      <w:pPr>
        <w:pStyle w:val="PDDheading2"/>
        <w:ind w:left="720" w:firstLine="720"/>
        <w:rPr>
          <w:i/>
          <w:sz w:val="21"/>
          <w:szCs w:val="21"/>
          <w:lang w:val="en-GB"/>
        </w:rPr>
      </w:pPr>
      <w:r w:rsidRPr="004A09E4">
        <w:rPr>
          <w:i/>
          <w:sz w:val="21"/>
          <w:szCs w:val="21"/>
          <w:lang w:val="en-GB"/>
        </w:rPr>
        <w:t xml:space="preserve">Technical </w:t>
      </w:r>
    </w:p>
    <w:p w14:paraId="02CCEA5C" w14:textId="084C8C90" w:rsidR="009E4380" w:rsidRPr="004A09E4" w:rsidRDefault="009E4380" w:rsidP="009E4380">
      <w:pPr>
        <w:pStyle w:val="PDDbullet"/>
        <w:rPr>
          <w:i/>
          <w:sz w:val="21"/>
          <w:szCs w:val="21"/>
          <w:lang w:val="en-GB"/>
        </w:rPr>
      </w:pPr>
      <w:r w:rsidRPr="004A09E4">
        <w:rPr>
          <w:i/>
          <w:sz w:val="21"/>
          <w:szCs w:val="21"/>
          <w:lang w:val="en-GB"/>
        </w:rPr>
        <w:t xml:space="preserve">Providing technical support and training to producers in planning and </w:t>
      </w:r>
      <w:r w:rsidR="004A09E4">
        <w:rPr>
          <w:i/>
          <w:sz w:val="21"/>
          <w:szCs w:val="21"/>
          <w:lang w:val="en-GB"/>
        </w:rPr>
        <w:t>implementing project activities</w:t>
      </w:r>
    </w:p>
    <w:p w14:paraId="0A476B7F" w14:textId="3AC06D34" w:rsidR="009E4380" w:rsidRPr="004A09E4" w:rsidRDefault="009E4380" w:rsidP="009E4380">
      <w:pPr>
        <w:pStyle w:val="PDDbullet"/>
        <w:rPr>
          <w:i/>
          <w:sz w:val="21"/>
          <w:szCs w:val="21"/>
          <w:lang w:val="en-GB"/>
        </w:rPr>
      </w:pPr>
      <w:r w:rsidRPr="004A09E4">
        <w:rPr>
          <w:i/>
          <w:sz w:val="21"/>
          <w:szCs w:val="21"/>
          <w:lang w:val="en-GB"/>
        </w:rPr>
        <w:t>Developing, reviewing and updating forestry and agroforestry sys</w:t>
      </w:r>
      <w:r w:rsidR="004A09E4">
        <w:rPr>
          <w:i/>
          <w:sz w:val="21"/>
          <w:szCs w:val="21"/>
          <w:lang w:val="en-GB"/>
        </w:rPr>
        <w:t>tems (technical specifications)</w:t>
      </w:r>
    </w:p>
    <w:p w14:paraId="70F390B9" w14:textId="435FC4E1" w:rsidR="009E4380" w:rsidRPr="004A09E4" w:rsidRDefault="009E4380" w:rsidP="009E4380">
      <w:pPr>
        <w:pStyle w:val="PDDbullet"/>
        <w:rPr>
          <w:i/>
          <w:sz w:val="21"/>
          <w:szCs w:val="21"/>
          <w:lang w:val="en-GB"/>
        </w:rPr>
      </w:pPr>
      <w:r w:rsidRPr="004A09E4">
        <w:rPr>
          <w:i/>
          <w:sz w:val="21"/>
          <w:szCs w:val="21"/>
          <w:lang w:val="en-GB"/>
        </w:rPr>
        <w:t xml:space="preserve">Evaluating </w:t>
      </w:r>
      <w:r w:rsidR="004A09E4">
        <w:rPr>
          <w:i/>
          <w:sz w:val="21"/>
          <w:szCs w:val="21"/>
          <w:lang w:val="en-GB"/>
        </w:rPr>
        <w:t>plan vivos</w:t>
      </w:r>
    </w:p>
    <w:p w14:paraId="4B03F2C5" w14:textId="3B87DB9B" w:rsidR="009E4380" w:rsidRPr="004A09E4" w:rsidRDefault="004A09E4" w:rsidP="009E4380">
      <w:pPr>
        <w:pStyle w:val="PDDbullet"/>
        <w:rPr>
          <w:i/>
          <w:sz w:val="21"/>
          <w:szCs w:val="21"/>
          <w:lang w:val="en-GB"/>
        </w:rPr>
      </w:pPr>
      <w:r>
        <w:rPr>
          <w:i/>
          <w:sz w:val="21"/>
          <w:szCs w:val="21"/>
          <w:lang w:val="en-GB"/>
        </w:rPr>
        <w:t>Monitoring plan vivos</w:t>
      </w:r>
    </w:p>
    <w:p w14:paraId="24718905" w14:textId="77777777" w:rsidR="009E4380" w:rsidRPr="004A09E4" w:rsidRDefault="009E4380" w:rsidP="003F32D6">
      <w:pPr>
        <w:pStyle w:val="PDDheading2"/>
        <w:ind w:left="720" w:firstLine="720"/>
        <w:rPr>
          <w:i/>
          <w:sz w:val="21"/>
          <w:szCs w:val="21"/>
          <w:lang w:val="en-GB"/>
        </w:rPr>
      </w:pPr>
      <w:r w:rsidRPr="004A09E4">
        <w:rPr>
          <w:i/>
          <w:sz w:val="21"/>
          <w:szCs w:val="21"/>
          <w:lang w:val="en-GB"/>
        </w:rPr>
        <w:t xml:space="preserve">Social </w:t>
      </w:r>
    </w:p>
    <w:p w14:paraId="32A24D93" w14:textId="67C09907" w:rsidR="009E4380" w:rsidRPr="004A09E4" w:rsidRDefault="009E4380" w:rsidP="009E4380">
      <w:pPr>
        <w:pStyle w:val="PDDbullet"/>
        <w:rPr>
          <w:i/>
          <w:sz w:val="21"/>
          <w:szCs w:val="21"/>
          <w:lang w:val="en-GB"/>
        </w:rPr>
      </w:pPr>
      <w:r w:rsidRPr="004A09E4">
        <w:rPr>
          <w:i/>
          <w:sz w:val="21"/>
          <w:szCs w:val="21"/>
          <w:lang w:val="en-GB"/>
        </w:rPr>
        <w:t>Conducting preliminary discussions and conti</w:t>
      </w:r>
      <w:r w:rsidR="004A09E4" w:rsidRPr="004A09E4">
        <w:rPr>
          <w:i/>
          <w:sz w:val="21"/>
          <w:szCs w:val="21"/>
          <w:lang w:val="en-GB"/>
        </w:rPr>
        <w:t>nued workshops with communities</w:t>
      </w:r>
    </w:p>
    <w:p w14:paraId="1786C231" w14:textId="52A93486" w:rsidR="009E4380" w:rsidRPr="004A09E4" w:rsidRDefault="009E4380" w:rsidP="009E4380">
      <w:pPr>
        <w:pStyle w:val="PDDbullet"/>
        <w:rPr>
          <w:i/>
          <w:sz w:val="21"/>
          <w:szCs w:val="21"/>
          <w:lang w:val="en-GB"/>
        </w:rPr>
      </w:pPr>
      <w:r w:rsidRPr="004A09E4">
        <w:rPr>
          <w:i/>
          <w:sz w:val="21"/>
          <w:szCs w:val="21"/>
          <w:lang w:val="en-GB"/>
        </w:rPr>
        <w:t>Gathering socio-economic information for project registration and reporting pur</w:t>
      </w:r>
      <w:r w:rsidR="004A09E4" w:rsidRPr="004A09E4">
        <w:rPr>
          <w:i/>
          <w:sz w:val="21"/>
          <w:szCs w:val="21"/>
          <w:lang w:val="en-GB"/>
        </w:rPr>
        <w:t>poses</w:t>
      </w:r>
    </w:p>
    <w:p w14:paraId="27D497B6" w14:textId="79B9F230" w:rsidR="009E4380" w:rsidRPr="004A09E4" w:rsidRDefault="009E4380" w:rsidP="009E4380">
      <w:pPr>
        <w:pStyle w:val="PDDbullet"/>
        <w:rPr>
          <w:i/>
          <w:sz w:val="21"/>
          <w:szCs w:val="21"/>
          <w:lang w:val="en-GB"/>
        </w:rPr>
      </w:pPr>
      <w:r w:rsidRPr="004A09E4">
        <w:rPr>
          <w:i/>
          <w:sz w:val="21"/>
          <w:szCs w:val="21"/>
          <w:lang w:val="en-GB"/>
        </w:rPr>
        <w:t>Helping groups/individ</w:t>
      </w:r>
      <w:r w:rsidR="004A09E4" w:rsidRPr="004A09E4">
        <w:rPr>
          <w:i/>
          <w:sz w:val="21"/>
          <w:szCs w:val="21"/>
          <w:lang w:val="en-GB"/>
        </w:rPr>
        <w:t>uals to demonstrate land-tenure</w:t>
      </w:r>
    </w:p>
    <w:p w14:paraId="21CCE6A7" w14:textId="15F7E6AF" w:rsidR="009E4380" w:rsidRPr="004A09E4" w:rsidRDefault="009E4380" w:rsidP="009E4380">
      <w:pPr>
        <w:pStyle w:val="PDDbullet"/>
        <w:rPr>
          <w:i/>
          <w:sz w:val="21"/>
          <w:szCs w:val="21"/>
          <w:lang w:val="en-GB"/>
        </w:rPr>
      </w:pPr>
      <w:r w:rsidRPr="004A09E4">
        <w:rPr>
          <w:i/>
          <w:sz w:val="21"/>
          <w:szCs w:val="21"/>
          <w:lang w:val="en-GB"/>
        </w:rPr>
        <w:t>Advising on issues such as mobilisation, setting up bank a</w:t>
      </w:r>
      <w:r w:rsidR="004A09E4" w:rsidRPr="004A09E4">
        <w:rPr>
          <w:i/>
          <w:sz w:val="21"/>
          <w:szCs w:val="21"/>
          <w:lang w:val="en-GB"/>
        </w:rPr>
        <w:t>ccounts, dispute resolution, etc.</w:t>
      </w:r>
    </w:p>
    <w:p w14:paraId="7E4D5FDD" w14:textId="77777777" w:rsidR="009E4380" w:rsidRPr="004A09E4" w:rsidRDefault="009E4380" w:rsidP="003F32D6">
      <w:pPr>
        <w:pStyle w:val="PDDheading2"/>
        <w:ind w:left="720" w:firstLine="720"/>
        <w:rPr>
          <w:i/>
          <w:sz w:val="21"/>
          <w:szCs w:val="21"/>
          <w:lang w:val="en-GB"/>
        </w:rPr>
      </w:pPr>
      <w:r w:rsidRPr="004A09E4">
        <w:rPr>
          <w:i/>
          <w:sz w:val="21"/>
          <w:szCs w:val="21"/>
          <w:lang w:val="en-GB"/>
        </w:rPr>
        <w:t>External Technical Support/Project Development Services</w:t>
      </w:r>
    </w:p>
    <w:p w14:paraId="7963A36F" w14:textId="77777777" w:rsidR="009E4380" w:rsidRPr="004A09E4" w:rsidRDefault="009E4380" w:rsidP="003F32D6">
      <w:pPr>
        <w:pStyle w:val="PDDbullet"/>
        <w:numPr>
          <w:ilvl w:val="0"/>
          <w:numId w:val="0"/>
        </w:numPr>
        <w:ind w:left="1418" w:firstLine="22"/>
        <w:rPr>
          <w:i/>
          <w:sz w:val="21"/>
          <w:szCs w:val="21"/>
          <w:lang w:val="en-GB"/>
        </w:rPr>
      </w:pPr>
      <w:r w:rsidRPr="004A09E4">
        <w:rPr>
          <w:i/>
          <w:sz w:val="21"/>
          <w:szCs w:val="21"/>
          <w:lang w:val="en-GB"/>
        </w:rPr>
        <w:t>Project co-ordinators may require technical assistance to develop certain aspects of the project. Potential areas of assistance:</w:t>
      </w:r>
    </w:p>
    <w:p w14:paraId="7E81C6CA" w14:textId="639293F6" w:rsidR="009E4380" w:rsidRPr="004A09E4" w:rsidRDefault="009E4380" w:rsidP="009E4380">
      <w:pPr>
        <w:pStyle w:val="PDDbullet"/>
        <w:rPr>
          <w:i/>
          <w:sz w:val="21"/>
          <w:szCs w:val="21"/>
          <w:lang w:val="en-GB"/>
        </w:rPr>
      </w:pPr>
      <w:r w:rsidRPr="004A09E4">
        <w:rPr>
          <w:i/>
          <w:sz w:val="21"/>
          <w:szCs w:val="21"/>
          <w:lang w:val="en-GB"/>
        </w:rPr>
        <w:t>Assisting in technical aspects of</w:t>
      </w:r>
      <w:r w:rsidR="004A09E4">
        <w:rPr>
          <w:i/>
          <w:sz w:val="21"/>
          <w:szCs w:val="21"/>
          <w:lang w:val="en-GB"/>
        </w:rPr>
        <w:t xml:space="preserve"> project design and development</w:t>
      </w:r>
    </w:p>
    <w:p w14:paraId="53B4421F" w14:textId="585B73D8" w:rsidR="009E4380" w:rsidRPr="004A09E4" w:rsidRDefault="009E4380" w:rsidP="009E4380">
      <w:pPr>
        <w:pStyle w:val="PDDbullet"/>
        <w:rPr>
          <w:i/>
          <w:sz w:val="21"/>
          <w:szCs w:val="21"/>
          <w:lang w:val="en-GB"/>
        </w:rPr>
      </w:pPr>
      <w:r w:rsidRPr="004A09E4">
        <w:rPr>
          <w:i/>
          <w:sz w:val="21"/>
          <w:szCs w:val="21"/>
          <w:lang w:val="en-GB"/>
        </w:rPr>
        <w:t xml:space="preserve">Providing </w:t>
      </w:r>
      <w:r w:rsidR="004A09E4">
        <w:rPr>
          <w:i/>
          <w:sz w:val="21"/>
          <w:szCs w:val="21"/>
          <w:lang w:val="en-GB"/>
        </w:rPr>
        <w:t>training to project technicians</w:t>
      </w:r>
    </w:p>
    <w:p w14:paraId="285056CE" w14:textId="7BB930C0" w:rsidR="009E4380" w:rsidRPr="00777CC8" w:rsidRDefault="009E4380" w:rsidP="009E4380">
      <w:pPr>
        <w:pStyle w:val="PDDbullet"/>
      </w:pPr>
      <w:r w:rsidRPr="004A09E4">
        <w:rPr>
          <w:i/>
          <w:sz w:val="21"/>
          <w:szCs w:val="21"/>
          <w:lang w:val="en-GB"/>
        </w:rPr>
        <w:t>Developing carbon</w:t>
      </w:r>
      <w:r w:rsidR="004A09E4" w:rsidRPr="004A09E4">
        <w:rPr>
          <w:i/>
          <w:sz w:val="21"/>
          <w:szCs w:val="21"/>
          <w:lang w:val="en-GB"/>
        </w:rPr>
        <w:t>/ES</w:t>
      </w:r>
      <w:r w:rsidRPr="004A09E4">
        <w:rPr>
          <w:i/>
          <w:sz w:val="21"/>
          <w:szCs w:val="21"/>
          <w:lang w:val="en-GB"/>
        </w:rPr>
        <w:t xml:space="preserve"> modelling and technical specifications</w:t>
      </w:r>
    </w:p>
    <w:p w14:paraId="747D6F63" w14:textId="559A5969" w:rsidR="0038597C" w:rsidRPr="00777CC8" w:rsidRDefault="0038597C" w:rsidP="007770FE">
      <w:pPr>
        <w:pStyle w:val="PDDheading2"/>
        <w:ind w:left="1440" w:hanging="1080"/>
      </w:pPr>
    </w:p>
    <w:p w14:paraId="3D799E4E" w14:textId="0DF42586" w:rsidR="00AD20C7" w:rsidRPr="00777CC8" w:rsidRDefault="00107677" w:rsidP="005165E6">
      <w:pPr>
        <w:pStyle w:val="Heading2"/>
        <w:numPr>
          <w:ilvl w:val="0"/>
          <w:numId w:val="3"/>
        </w:numPr>
        <w:rPr>
          <w:lang w:val="en-GB"/>
        </w:rPr>
      </w:pPr>
      <w:r>
        <w:rPr>
          <w:lang w:val="en-GB"/>
        </w:rPr>
        <w:t>Community-Led Design Plan</w:t>
      </w:r>
    </w:p>
    <w:p w14:paraId="4A79C388" w14:textId="19F04966" w:rsidR="005D4E47" w:rsidRDefault="00694457" w:rsidP="003F32D6">
      <w:pPr>
        <w:pStyle w:val="PDDheading2"/>
        <w:ind w:left="1440" w:hanging="1080"/>
        <w:rPr>
          <w:lang w:val="en-GB"/>
        </w:rPr>
      </w:pPr>
      <w:r>
        <w:rPr>
          <w:lang w:val="en-GB"/>
        </w:rPr>
        <w:t>I</w:t>
      </w:r>
      <w:r w:rsidR="004F6AE5" w:rsidRPr="00777CC8">
        <w:rPr>
          <w:lang w:val="en-GB"/>
        </w:rPr>
        <w:t>1</w:t>
      </w:r>
      <w:r w:rsidR="004F6AE5" w:rsidRPr="00777CC8">
        <w:rPr>
          <w:lang w:val="en-GB"/>
        </w:rPr>
        <w:tab/>
      </w:r>
      <w:r w:rsidR="00914272">
        <w:rPr>
          <w:lang w:val="en-GB"/>
        </w:rPr>
        <w:t>Submit a p</w:t>
      </w:r>
      <w:r w:rsidR="003F32D6">
        <w:rPr>
          <w:lang w:val="en-GB"/>
        </w:rPr>
        <w:t xml:space="preserve">lan for achieving community participation in the project, </w:t>
      </w:r>
      <w:r w:rsidR="00914272">
        <w:rPr>
          <w:lang w:val="en-GB"/>
        </w:rPr>
        <w:t>including</w:t>
      </w:r>
      <w:r w:rsidR="003F32D6">
        <w:rPr>
          <w:lang w:val="en-GB"/>
        </w:rPr>
        <w:t xml:space="preserve"> a mechanism for ongoing consultation with target groups and producers</w:t>
      </w:r>
      <w:r w:rsidR="00474401">
        <w:rPr>
          <w:lang w:val="en-GB"/>
        </w:rPr>
        <w:t xml:space="preserve"> </w:t>
      </w:r>
      <w:r w:rsidR="00474401">
        <w:rPr>
          <w:lang w:val="en-GB"/>
        </w:rPr>
        <w:br/>
        <w:t>(PV requirement 4.1)</w:t>
      </w:r>
    </w:p>
    <w:p w14:paraId="1B6E73AF" w14:textId="77777777" w:rsidR="001909FF" w:rsidRDefault="001909FF" w:rsidP="003F32D6">
      <w:pPr>
        <w:rPr>
          <w:i/>
          <w:szCs w:val="21"/>
        </w:rPr>
      </w:pPr>
    </w:p>
    <w:p w14:paraId="187E60D8" w14:textId="64549405" w:rsidR="005D1DE5" w:rsidRPr="003F32D6" w:rsidRDefault="003F32D6" w:rsidP="003F32D6">
      <w:pPr>
        <w:rPr>
          <w:sz w:val="23"/>
        </w:rPr>
      </w:pPr>
      <w:r w:rsidRPr="003F32D6">
        <w:rPr>
          <w:i/>
          <w:szCs w:val="21"/>
        </w:rPr>
        <w:t xml:space="preserve">Participation in Plan Vivo </w:t>
      </w:r>
      <w:r w:rsidR="00914272">
        <w:rPr>
          <w:i/>
          <w:szCs w:val="21"/>
        </w:rPr>
        <w:t xml:space="preserve">projects </w:t>
      </w:r>
      <w:r w:rsidRPr="003F32D6">
        <w:rPr>
          <w:i/>
          <w:szCs w:val="21"/>
        </w:rPr>
        <w:t xml:space="preserve">must be </w:t>
      </w:r>
      <w:r w:rsidR="00914272">
        <w:rPr>
          <w:i/>
          <w:szCs w:val="21"/>
        </w:rPr>
        <w:t>through free, prior, informed consent (FPIC)</w:t>
      </w:r>
      <w:r w:rsidR="008516EE">
        <w:rPr>
          <w:i/>
          <w:szCs w:val="21"/>
        </w:rPr>
        <w:t xml:space="preserve">, </w:t>
      </w:r>
      <w:r w:rsidR="00914272">
        <w:rPr>
          <w:i/>
          <w:szCs w:val="21"/>
        </w:rPr>
        <w:t xml:space="preserve">and </w:t>
      </w:r>
      <w:r w:rsidR="008516EE">
        <w:rPr>
          <w:i/>
          <w:szCs w:val="21"/>
        </w:rPr>
        <w:t>demonstra</w:t>
      </w:r>
      <w:r w:rsidRPr="003F32D6">
        <w:rPr>
          <w:i/>
          <w:szCs w:val="21"/>
        </w:rPr>
        <w:t>ble through consultation and participatory design processes. Projects should, at an early stage, initiate discussions with target groups to identify project activities</w:t>
      </w:r>
    </w:p>
    <w:p w14:paraId="7A041908" w14:textId="77777777" w:rsidR="00107677" w:rsidRPr="00107677" w:rsidRDefault="00107677" w:rsidP="00107677">
      <w:pPr>
        <w:rPr>
          <w:sz w:val="23"/>
        </w:rPr>
      </w:pPr>
    </w:p>
    <w:p w14:paraId="17DEE601" w14:textId="2B57996F" w:rsidR="004F6AE5" w:rsidRPr="00777CC8" w:rsidRDefault="00107677" w:rsidP="005165E6">
      <w:pPr>
        <w:pStyle w:val="Heading2"/>
        <w:numPr>
          <w:ilvl w:val="0"/>
          <w:numId w:val="3"/>
        </w:numPr>
        <w:rPr>
          <w:lang w:val="en-GB"/>
        </w:rPr>
      </w:pPr>
      <w:r>
        <w:rPr>
          <w:lang w:val="en-GB"/>
        </w:rPr>
        <w:t>Additionality Analysis</w:t>
      </w:r>
    </w:p>
    <w:p w14:paraId="0B7FE8B2" w14:textId="7E844792" w:rsidR="00C2491F" w:rsidRPr="00777CC8" w:rsidRDefault="00694457" w:rsidP="00C2491F">
      <w:pPr>
        <w:pStyle w:val="PDDheading2"/>
        <w:ind w:left="1440" w:hanging="1080"/>
        <w:rPr>
          <w:lang w:val="en-GB"/>
        </w:rPr>
      </w:pPr>
      <w:r>
        <w:rPr>
          <w:lang w:val="en-GB"/>
        </w:rPr>
        <w:t>J</w:t>
      </w:r>
      <w:r w:rsidR="00C2491F" w:rsidRPr="00777CC8">
        <w:rPr>
          <w:lang w:val="en-GB"/>
        </w:rPr>
        <w:t>1</w:t>
      </w:r>
      <w:r w:rsidR="00C2491F" w:rsidRPr="00777CC8">
        <w:rPr>
          <w:lang w:val="en-GB"/>
        </w:rPr>
        <w:tab/>
      </w:r>
      <w:r w:rsidR="00895AB8">
        <w:rPr>
          <w:lang w:val="en-GB"/>
        </w:rPr>
        <w:t>Description of how</w:t>
      </w:r>
      <w:r w:rsidR="00914272">
        <w:rPr>
          <w:lang w:val="en-GB"/>
        </w:rPr>
        <w:t xml:space="preserve"> project activities additional (PV requirement 5.4)</w:t>
      </w:r>
    </w:p>
    <w:p w14:paraId="7C455F0B" w14:textId="7A0BB2E6" w:rsidR="001909FF" w:rsidRPr="001909FF" w:rsidRDefault="001909FF" w:rsidP="001909FF">
      <w:pPr>
        <w:pStyle w:val="PDDbullet"/>
        <w:rPr>
          <w:lang w:val="en-GB"/>
        </w:rPr>
      </w:pPr>
      <w:r>
        <w:rPr>
          <w:lang w:val="en-GB"/>
        </w:rPr>
        <w:t>S</w:t>
      </w:r>
      <w:r w:rsidRPr="001909FF">
        <w:rPr>
          <w:lang w:val="en-GB"/>
        </w:rPr>
        <w:t xml:space="preserve">tatement that the project is not the product of a legislative decree, or  </w:t>
      </w:r>
      <w:r>
        <w:rPr>
          <w:lang w:val="en-GB"/>
        </w:rPr>
        <w:t xml:space="preserve">a </w:t>
      </w:r>
      <w:r w:rsidRPr="001909FF">
        <w:rPr>
          <w:lang w:val="en-GB"/>
        </w:rPr>
        <w:t>commercial land-use initiative likely to have been economica</w:t>
      </w:r>
      <w:r>
        <w:rPr>
          <w:lang w:val="en-GB"/>
        </w:rPr>
        <w:t>lly viable in its own right</w:t>
      </w:r>
    </w:p>
    <w:p w14:paraId="0C5C12F3" w14:textId="4053A0C4" w:rsidR="001909FF" w:rsidRPr="001909FF" w:rsidRDefault="001909FF" w:rsidP="001909FF">
      <w:pPr>
        <w:pStyle w:val="PDDbullet"/>
        <w:rPr>
          <w:lang w:val="en-GB"/>
        </w:rPr>
      </w:pPr>
      <w:r>
        <w:rPr>
          <w:lang w:val="en-GB"/>
        </w:rPr>
        <w:t>D</w:t>
      </w:r>
      <w:r w:rsidRPr="001909FF">
        <w:rPr>
          <w:lang w:val="en-GB"/>
        </w:rPr>
        <w:t>escription of the current barriers to implementing the proposed</w:t>
      </w:r>
      <w:r>
        <w:rPr>
          <w:lang w:val="en-GB"/>
        </w:rPr>
        <w:t xml:space="preserve"> project,</w:t>
      </w:r>
      <w:r w:rsidRPr="001909FF">
        <w:rPr>
          <w:lang w:val="en-GB"/>
        </w:rPr>
        <w:t xml:space="preserve"> e.g. lack of finances, lack of technica</w:t>
      </w:r>
      <w:r>
        <w:rPr>
          <w:lang w:val="en-GB"/>
        </w:rPr>
        <w:t>l expertise</w:t>
      </w:r>
    </w:p>
    <w:p w14:paraId="434FA19C" w14:textId="1955131B" w:rsidR="001909FF" w:rsidRDefault="001909FF" w:rsidP="001909FF">
      <w:pPr>
        <w:pStyle w:val="PDDbullet"/>
        <w:rPr>
          <w:lang w:val="en-GB"/>
        </w:rPr>
      </w:pPr>
      <w:r w:rsidRPr="001909FF">
        <w:rPr>
          <w:lang w:val="en-GB"/>
        </w:rPr>
        <w:t>Descri</w:t>
      </w:r>
      <w:r>
        <w:rPr>
          <w:lang w:val="en-GB"/>
        </w:rPr>
        <w:t xml:space="preserve">ption of </w:t>
      </w:r>
      <w:r w:rsidRPr="001909FF">
        <w:rPr>
          <w:lang w:val="en-GB"/>
        </w:rPr>
        <w:t xml:space="preserve">how the project will overcome these barriers. </w:t>
      </w:r>
    </w:p>
    <w:p w14:paraId="6FCABF88" w14:textId="77777777" w:rsidR="001909FF" w:rsidRPr="001909FF" w:rsidRDefault="001909FF" w:rsidP="001909FF">
      <w:pPr>
        <w:pStyle w:val="PDDbullet"/>
        <w:numPr>
          <w:ilvl w:val="0"/>
          <w:numId w:val="0"/>
        </w:numPr>
        <w:ind w:left="2160"/>
        <w:rPr>
          <w:lang w:val="en-GB"/>
        </w:rPr>
      </w:pPr>
    </w:p>
    <w:p w14:paraId="6C16B007" w14:textId="0E9DE643" w:rsidR="001909FF" w:rsidRPr="001909FF" w:rsidRDefault="001909FF" w:rsidP="001909FF">
      <w:pPr>
        <w:rPr>
          <w:i/>
          <w:szCs w:val="21"/>
        </w:rPr>
      </w:pPr>
      <w:r w:rsidRPr="001909FF">
        <w:rPr>
          <w:i/>
          <w:szCs w:val="21"/>
        </w:rPr>
        <w:t>Additionality is a key requirement for the sale of carbon services. A project can be described as additional where it and the activities supported by it could not take place without th</w:t>
      </w:r>
      <w:r>
        <w:rPr>
          <w:i/>
          <w:szCs w:val="21"/>
        </w:rPr>
        <w:t>e availability of carbon/P</w:t>
      </w:r>
      <w:r w:rsidRPr="001909FF">
        <w:rPr>
          <w:i/>
          <w:szCs w:val="21"/>
        </w:rPr>
        <w:t>ES finance.</w:t>
      </w:r>
    </w:p>
    <w:p w14:paraId="5E2206C3" w14:textId="79EC6E32" w:rsidR="00AD20C7" w:rsidRPr="00777CC8" w:rsidRDefault="00107677" w:rsidP="005165E6">
      <w:pPr>
        <w:pStyle w:val="Heading2"/>
        <w:numPr>
          <w:ilvl w:val="0"/>
          <w:numId w:val="3"/>
        </w:numPr>
        <w:rPr>
          <w:lang w:val="en-GB"/>
        </w:rPr>
      </w:pPr>
      <w:r>
        <w:rPr>
          <w:lang w:val="en-GB"/>
        </w:rPr>
        <w:lastRenderedPageBreak/>
        <w:t>Notification of Relevant Bodies &amp; Regulations</w:t>
      </w:r>
    </w:p>
    <w:p w14:paraId="72B3B866" w14:textId="09A7D920" w:rsidR="005164CE" w:rsidRPr="00777CC8" w:rsidRDefault="00694457" w:rsidP="00C527B8">
      <w:pPr>
        <w:pStyle w:val="PDDheading2"/>
        <w:ind w:left="1440" w:hanging="1080"/>
        <w:rPr>
          <w:lang w:val="en-GB"/>
        </w:rPr>
      </w:pPr>
      <w:r>
        <w:rPr>
          <w:lang w:val="en-GB"/>
        </w:rPr>
        <w:t>K</w:t>
      </w:r>
      <w:r w:rsidR="005164CE" w:rsidRPr="00777CC8">
        <w:rPr>
          <w:lang w:val="en-GB"/>
        </w:rPr>
        <w:t>1</w:t>
      </w:r>
      <w:r w:rsidR="005164CE" w:rsidRPr="00777CC8">
        <w:rPr>
          <w:lang w:val="en-GB"/>
        </w:rPr>
        <w:tab/>
      </w:r>
      <w:r w:rsidR="001909FF">
        <w:rPr>
          <w:lang w:val="en-GB"/>
        </w:rPr>
        <w:t>Provide both of the following (scanned copy of letter, or email):</w:t>
      </w:r>
    </w:p>
    <w:p w14:paraId="5E910060" w14:textId="6CD4BEF9" w:rsidR="007E0846" w:rsidRDefault="001909FF" w:rsidP="00694457">
      <w:pPr>
        <w:pStyle w:val="PDDbullet"/>
      </w:pPr>
      <w:r>
        <w:t>Evidence of n</w:t>
      </w:r>
      <w:r w:rsidRPr="00B4051E">
        <w:t>otification of the relevant national regulatory body</w:t>
      </w:r>
      <w:r>
        <w:t xml:space="preserve"> of the project proposal (e.g. n</w:t>
      </w:r>
      <w:r w:rsidRPr="00B4051E">
        <w:t>ational climate change focal point</w:t>
      </w:r>
      <w:r>
        <w:t>, Ministry of Forestry, Dept. of E</w:t>
      </w:r>
      <w:r w:rsidRPr="00B4051E">
        <w:t>nvironment</w:t>
      </w:r>
      <w:r>
        <w:t>, REDD+ Agency, etc.</w:t>
      </w:r>
      <w:r w:rsidRPr="00B4051E">
        <w:t>)</w:t>
      </w:r>
    </w:p>
    <w:p w14:paraId="38AF5829" w14:textId="76D5A2D8" w:rsidR="00694457" w:rsidRPr="00107677" w:rsidRDefault="00694457" w:rsidP="00694457">
      <w:pPr>
        <w:pStyle w:val="PDDbullet"/>
      </w:pPr>
      <w:r w:rsidRPr="00694457">
        <w:t>Statement of intention to comply with all relevant national and international regulations</w:t>
      </w:r>
    </w:p>
    <w:p w14:paraId="56332E0D" w14:textId="77777777" w:rsidR="00474401" w:rsidRPr="00777CC8" w:rsidRDefault="00474401" w:rsidP="00474401">
      <w:pPr>
        <w:rPr>
          <w:sz w:val="23"/>
        </w:rPr>
      </w:pPr>
    </w:p>
    <w:p w14:paraId="047A7B4C" w14:textId="17D1F954" w:rsidR="00474401" w:rsidRPr="00777CC8" w:rsidRDefault="00474401" w:rsidP="00474401">
      <w:pPr>
        <w:pStyle w:val="Heading2"/>
        <w:numPr>
          <w:ilvl w:val="0"/>
          <w:numId w:val="3"/>
        </w:numPr>
        <w:rPr>
          <w:lang w:val="en-GB"/>
        </w:rPr>
      </w:pPr>
      <w:r>
        <w:rPr>
          <w:lang w:val="en-GB"/>
        </w:rPr>
        <w:t>Identification of Start-Up Funding</w:t>
      </w:r>
    </w:p>
    <w:p w14:paraId="5D433105" w14:textId="2518B6A1" w:rsidR="007E0846" w:rsidRDefault="00694457" w:rsidP="00474401">
      <w:pPr>
        <w:pStyle w:val="PDDheading2"/>
        <w:ind w:left="1440" w:hanging="1080"/>
        <w:rPr>
          <w:lang w:val="en-GB"/>
        </w:rPr>
      </w:pPr>
      <w:r>
        <w:rPr>
          <w:lang w:val="en-GB"/>
        </w:rPr>
        <w:t>L</w:t>
      </w:r>
      <w:r w:rsidR="00474401" w:rsidRPr="00777CC8">
        <w:rPr>
          <w:lang w:val="en-GB"/>
        </w:rPr>
        <w:t>1</w:t>
      </w:r>
      <w:r w:rsidR="00474401" w:rsidRPr="00777CC8">
        <w:rPr>
          <w:lang w:val="en-GB"/>
        </w:rPr>
        <w:tab/>
      </w:r>
      <w:r w:rsidR="00491CA5">
        <w:rPr>
          <w:lang w:val="en-GB"/>
        </w:rPr>
        <w:t>P</w:t>
      </w:r>
      <w:bookmarkStart w:id="4" w:name="_GoBack"/>
      <w:bookmarkEnd w:id="4"/>
      <w:r w:rsidR="00474401">
        <w:rPr>
          <w:lang w:val="en-GB"/>
        </w:rPr>
        <w:t>rovide details of how the project will be financed in the development phase, before full project registration</w:t>
      </w:r>
    </w:p>
    <w:p w14:paraId="6AB0BC83" w14:textId="77777777" w:rsidR="00474401" w:rsidRPr="00474401" w:rsidRDefault="00474401" w:rsidP="00474401">
      <w:pPr>
        <w:pStyle w:val="PDDheading2"/>
        <w:ind w:left="1440" w:hanging="1080"/>
      </w:pPr>
    </w:p>
    <w:p w14:paraId="3DB8CCF3" w14:textId="3C81E73E" w:rsidR="00AD20C7" w:rsidRPr="007E0846" w:rsidRDefault="007E0846" w:rsidP="007E0846">
      <w:pPr>
        <w:rPr>
          <w:i/>
          <w:szCs w:val="21"/>
        </w:rPr>
      </w:pPr>
      <w:r w:rsidRPr="007E0846">
        <w:rPr>
          <w:i/>
          <w:szCs w:val="21"/>
        </w:rPr>
        <w:t>Start-up funding is an internal issue for project developers. However, start-up funding can be a significant hurdle for new projects as carbon finance only becomes available after technical specifications have been developed, community training undertaken, and multiple other costs such as hiring staff, travel and external consulting costs have been incurred. Therefore projects are encouraged to consider potential funding sources at an early stage.</w:t>
      </w:r>
    </w:p>
    <w:p w14:paraId="17DF4F50" w14:textId="77777777" w:rsidR="00AD20C7" w:rsidRPr="00777CC8" w:rsidRDefault="00AD20C7" w:rsidP="00AD20C7"/>
    <w:p w14:paraId="7CFF02F9" w14:textId="77777777" w:rsidR="00AD20C7" w:rsidRPr="00777CC8" w:rsidRDefault="00AD20C7" w:rsidP="00AD20C7"/>
    <w:p w14:paraId="69BD6A2A" w14:textId="77777777" w:rsidR="00AD20C7" w:rsidRPr="00777CC8" w:rsidRDefault="00AD20C7" w:rsidP="00AD20C7"/>
    <w:p w14:paraId="229EB137" w14:textId="77777777" w:rsidR="00AD20C7" w:rsidRPr="00777CC8" w:rsidRDefault="00AD20C7" w:rsidP="00AD20C7"/>
    <w:p w14:paraId="5BC05AA1" w14:textId="77777777" w:rsidR="00AD20C7" w:rsidRPr="00777CC8" w:rsidRDefault="00AD20C7" w:rsidP="00AD20C7"/>
    <w:sectPr w:rsidR="00AD20C7" w:rsidRPr="00777CC8" w:rsidSect="0022742E">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794"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00696" w14:textId="77777777" w:rsidR="00AA6676" w:rsidRDefault="00AA6676" w:rsidP="00077900">
      <w:r>
        <w:separator/>
      </w:r>
    </w:p>
  </w:endnote>
  <w:endnote w:type="continuationSeparator" w:id="0">
    <w:p w14:paraId="6D1BA542" w14:textId="77777777" w:rsidR="00AA6676" w:rsidRDefault="00AA6676" w:rsidP="0007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3D6B0" w14:textId="77777777" w:rsidR="00C252D7" w:rsidRDefault="00C25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667132"/>
      <w:docPartObj>
        <w:docPartGallery w:val="Page Numbers (Bottom of Page)"/>
        <w:docPartUnique/>
      </w:docPartObj>
    </w:sdtPr>
    <w:sdtEndPr>
      <w:rPr>
        <w:noProof/>
      </w:rPr>
    </w:sdtEndPr>
    <w:sdtContent>
      <w:p w14:paraId="09997D25" w14:textId="464637B8" w:rsidR="00C252D7" w:rsidRDefault="00C252D7" w:rsidP="0022742E">
        <w:pPr>
          <w:pStyle w:val="Footer"/>
          <w:pBdr>
            <w:top w:val="single" w:sz="4" w:space="1" w:color="auto"/>
          </w:pBdr>
          <w:jc w:val="center"/>
        </w:pPr>
        <w:r>
          <w:fldChar w:fldCharType="begin"/>
        </w:r>
        <w:r>
          <w:instrText xml:space="preserve"> PAGE   \* MERGEFORMAT </w:instrText>
        </w:r>
        <w:r>
          <w:fldChar w:fldCharType="separate"/>
        </w:r>
        <w:r w:rsidR="00491CA5">
          <w:rPr>
            <w:noProof/>
          </w:rPr>
          <w:t>1</w:t>
        </w:r>
        <w:r>
          <w:rPr>
            <w:noProof/>
          </w:rPr>
          <w:fldChar w:fldCharType="end"/>
        </w:r>
      </w:p>
    </w:sdtContent>
  </w:sdt>
  <w:p w14:paraId="798F1885" w14:textId="77777777" w:rsidR="00C252D7" w:rsidRDefault="00C252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791A8" w14:textId="77777777" w:rsidR="00C252D7" w:rsidRDefault="00C25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11814" w14:textId="77777777" w:rsidR="00AA6676" w:rsidRDefault="00AA6676" w:rsidP="00077900">
      <w:r>
        <w:separator/>
      </w:r>
    </w:p>
  </w:footnote>
  <w:footnote w:type="continuationSeparator" w:id="0">
    <w:p w14:paraId="6B60CAAE" w14:textId="77777777" w:rsidR="00AA6676" w:rsidRDefault="00AA6676" w:rsidP="00077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EEDC7" w14:textId="455F52A4" w:rsidR="00C252D7" w:rsidRDefault="00C252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F9A1E" w14:textId="74F23A30" w:rsidR="00C252D7" w:rsidRDefault="00C252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341D3" w14:textId="644EFD7B" w:rsidR="00C252D7" w:rsidRDefault="00C252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D5B81"/>
    <w:multiLevelType w:val="hybridMultilevel"/>
    <w:tmpl w:val="51FED1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064901"/>
    <w:multiLevelType w:val="hybridMultilevel"/>
    <w:tmpl w:val="32788D40"/>
    <w:lvl w:ilvl="0" w:tplc="582CF8A2">
      <w:start w:val="1"/>
      <w:numFmt w:val="bullet"/>
      <w:pStyle w:val="ListBullet1"/>
      <w:lvlText w:val=""/>
      <w:lvlJc w:val="left"/>
      <w:pPr>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266B9"/>
    <w:multiLevelType w:val="hybridMultilevel"/>
    <w:tmpl w:val="77D2538A"/>
    <w:lvl w:ilvl="0" w:tplc="3B42C726">
      <w:start w:val="1"/>
      <w:numFmt w:val="bullet"/>
      <w:pStyle w:val="PDD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32314B47"/>
    <w:multiLevelType w:val="hybridMultilevel"/>
    <w:tmpl w:val="6E50726C"/>
    <w:lvl w:ilvl="0" w:tplc="0A9E9290">
      <w:start w:val="1"/>
      <w:numFmt w:val="bullet"/>
      <w:lvlText w:val=""/>
      <w:lvlJc w:val="left"/>
      <w:pPr>
        <w:tabs>
          <w:tab w:val="num" w:pos="440"/>
        </w:tabs>
        <w:ind w:left="440" w:hanging="340"/>
      </w:pPr>
      <w:rPr>
        <w:rFonts w:ascii="Wingdings" w:hAnsi="Wingdings" w:cs="@MS Mincho" w:hint="default"/>
        <w:color w:val="FF780C"/>
        <w:sz w:val="24"/>
      </w:rPr>
    </w:lvl>
    <w:lvl w:ilvl="1" w:tplc="94889C96">
      <w:start w:val="1"/>
      <w:numFmt w:val="bullet"/>
      <w:lvlText w:val=""/>
      <w:lvlJc w:val="left"/>
      <w:pPr>
        <w:tabs>
          <w:tab w:val="num" w:pos="1594"/>
        </w:tabs>
        <w:ind w:left="1594" w:hanging="414"/>
      </w:pPr>
      <w:rPr>
        <w:rFonts w:ascii="Wingdings" w:hAnsi="Wingdings" w:hint="default"/>
        <w:color w:val="FF6600"/>
        <w:sz w:val="24"/>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4">
    <w:nsid w:val="409441D1"/>
    <w:multiLevelType w:val="hybridMultilevel"/>
    <w:tmpl w:val="8AF2F448"/>
    <w:lvl w:ilvl="0" w:tplc="3B22E10E">
      <w:start w:val="1"/>
      <w:numFmt w:val="decimal"/>
      <w:pStyle w:val="Listnumbers"/>
      <w:lvlText w:val="%1."/>
      <w:lvlJc w:val="left"/>
      <w:pPr>
        <w:tabs>
          <w:tab w:val="num" w:pos="454"/>
        </w:tabs>
        <w:ind w:left="454" w:hanging="454"/>
      </w:pPr>
      <w:rPr>
        <w:rFonts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C17C50"/>
    <w:multiLevelType w:val="hybridMultilevel"/>
    <w:tmpl w:val="D26CFB94"/>
    <w:lvl w:ilvl="0" w:tplc="105A99F0">
      <w:start w:val="1"/>
      <w:numFmt w:val="decimal"/>
      <w:pStyle w:val="Style1annex"/>
      <w:lvlText w:val="Annex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9E0A06"/>
    <w:multiLevelType w:val="hybridMultilevel"/>
    <w:tmpl w:val="3C8AFB68"/>
    <w:lvl w:ilvl="0" w:tplc="0409000F">
      <w:start w:val="1"/>
      <w:numFmt w:val="decimal"/>
      <w:lvlText w:val="%1."/>
      <w:lvlJc w:val="left"/>
      <w:pPr>
        <w:tabs>
          <w:tab w:val="num" w:pos="460"/>
        </w:tabs>
        <w:ind w:left="460" w:hanging="360"/>
      </w:p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7">
    <w:nsid w:val="4660047E"/>
    <w:multiLevelType w:val="hybridMultilevel"/>
    <w:tmpl w:val="AB8CAF1A"/>
    <w:lvl w:ilvl="0" w:tplc="DDD4B3DA">
      <w:start w:val="1"/>
      <w:numFmt w:val="upperLetter"/>
      <w:lvlText w:val="Part %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E5609A"/>
    <w:multiLevelType w:val="hybridMultilevel"/>
    <w:tmpl w:val="5EC8BB54"/>
    <w:lvl w:ilvl="0" w:tplc="94889C96">
      <w:start w:val="1"/>
      <w:numFmt w:val="bullet"/>
      <w:lvlText w:val=""/>
      <w:lvlJc w:val="left"/>
      <w:pPr>
        <w:tabs>
          <w:tab w:val="num" w:pos="1315"/>
        </w:tabs>
        <w:ind w:left="1315" w:hanging="615"/>
      </w:pPr>
      <w:rPr>
        <w:rFonts w:ascii="Wingdings" w:hAnsi="Wingdings" w:hint="default"/>
        <w:color w:val="FF6600"/>
        <w:sz w:val="24"/>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9">
    <w:nsid w:val="71B340BC"/>
    <w:multiLevelType w:val="hybridMultilevel"/>
    <w:tmpl w:val="48C41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5AD3DAB"/>
    <w:multiLevelType w:val="hybridMultilevel"/>
    <w:tmpl w:val="CA826412"/>
    <w:lvl w:ilvl="0" w:tplc="0A9E9290">
      <w:start w:val="1"/>
      <w:numFmt w:val="bullet"/>
      <w:lvlText w:val=""/>
      <w:lvlJc w:val="left"/>
      <w:pPr>
        <w:tabs>
          <w:tab w:val="num" w:pos="440"/>
        </w:tabs>
        <w:ind w:left="440" w:hanging="340"/>
      </w:pPr>
      <w:rPr>
        <w:rFonts w:ascii="Wingdings" w:hAnsi="Wingdings" w:cs="@MS Mincho" w:hint="default"/>
        <w:color w:val="FF780C"/>
        <w:sz w:val="24"/>
      </w:rPr>
    </w:lvl>
    <w:lvl w:ilvl="1" w:tplc="94889C96">
      <w:start w:val="1"/>
      <w:numFmt w:val="bullet"/>
      <w:lvlText w:val=""/>
      <w:lvlJc w:val="left"/>
      <w:pPr>
        <w:tabs>
          <w:tab w:val="num" w:pos="1594"/>
        </w:tabs>
        <w:ind w:left="1594" w:hanging="414"/>
      </w:pPr>
      <w:rPr>
        <w:rFonts w:ascii="Wingdings" w:hAnsi="Wingdings" w:hint="default"/>
        <w:color w:val="FF6600"/>
        <w:sz w:val="24"/>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2"/>
  </w:num>
  <w:num w:numId="6">
    <w:abstractNumId w:val="9"/>
  </w:num>
  <w:num w:numId="7">
    <w:abstractNumId w:val="6"/>
  </w:num>
  <w:num w:numId="8">
    <w:abstractNumId w:val="10"/>
  </w:num>
  <w:num w:numId="9">
    <w:abstractNumId w:val="3"/>
  </w:num>
  <w:num w:numId="10">
    <w:abstractNumId w:val="8"/>
  </w:num>
  <w:num w:numId="11">
    <w:abstractNumId w:val="0"/>
  </w:num>
  <w:num w:numId="12">
    <w:abstractNumId w:val="2"/>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F53"/>
    <w:rsid w:val="00000433"/>
    <w:rsid w:val="000057A5"/>
    <w:rsid w:val="00006C7C"/>
    <w:rsid w:val="00006E0D"/>
    <w:rsid w:val="00011505"/>
    <w:rsid w:val="000230A9"/>
    <w:rsid w:val="0003563E"/>
    <w:rsid w:val="00035E94"/>
    <w:rsid w:val="00070B56"/>
    <w:rsid w:val="000733CF"/>
    <w:rsid w:val="0007741E"/>
    <w:rsid w:val="00077900"/>
    <w:rsid w:val="000B17E4"/>
    <w:rsid w:val="000B3669"/>
    <w:rsid w:val="000B6832"/>
    <w:rsid w:val="000D0E33"/>
    <w:rsid w:val="000E15CA"/>
    <w:rsid w:val="00105AEC"/>
    <w:rsid w:val="00107677"/>
    <w:rsid w:val="0011492D"/>
    <w:rsid w:val="001200E8"/>
    <w:rsid w:val="00134F71"/>
    <w:rsid w:val="001409A8"/>
    <w:rsid w:val="00144711"/>
    <w:rsid w:val="00173072"/>
    <w:rsid w:val="001909FF"/>
    <w:rsid w:val="00197690"/>
    <w:rsid w:val="001A345C"/>
    <w:rsid w:val="001B0662"/>
    <w:rsid w:val="001B3920"/>
    <w:rsid w:val="001C460B"/>
    <w:rsid w:val="001C67C4"/>
    <w:rsid w:val="001C70A7"/>
    <w:rsid w:val="001C7361"/>
    <w:rsid w:val="001D0370"/>
    <w:rsid w:val="001D5121"/>
    <w:rsid w:val="001F062C"/>
    <w:rsid w:val="00220E15"/>
    <w:rsid w:val="0022742E"/>
    <w:rsid w:val="00274225"/>
    <w:rsid w:val="00281381"/>
    <w:rsid w:val="002829DD"/>
    <w:rsid w:val="002A6C0D"/>
    <w:rsid w:val="002A7106"/>
    <w:rsid w:val="002A7280"/>
    <w:rsid w:val="002B5FF2"/>
    <w:rsid w:val="002E5EAF"/>
    <w:rsid w:val="002E7D72"/>
    <w:rsid w:val="002F423C"/>
    <w:rsid w:val="002F6D31"/>
    <w:rsid w:val="002F7835"/>
    <w:rsid w:val="00301DBF"/>
    <w:rsid w:val="00301DE8"/>
    <w:rsid w:val="0032640A"/>
    <w:rsid w:val="0034670A"/>
    <w:rsid w:val="003649F4"/>
    <w:rsid w:val="00366087"/>
    <w:rsid w:val="0038597C"/>
    <w:rsid w:val="00385BF4"/>
    <w:rsid w:val="00394E90"/>
    <w:rsid w:val="003A39DE"/>
    <w:rsid w:val="003B3D0B"/>
    <w:rsid w:val="003C0122"/>
    <w:rsid w:val="003C1ABE"/>
    <w:rsid w:val="003D090A"/>
    <w:rsid w:val="003D41A6"/>
    <w:rsid w:val="003E62B6"/>
    <w:rsid w:val="003E6E96"/>
    <w:rsid w:val="003F15EA"/>
    <w:rsid w:val="003F32D6"/>
    <w:rsid w:val="0043170F"/>
    <w:rsid w:val="00432613"/>
    <w:rsid w:val="00441C60"/>
    <w:rsid w:val="00463FB3"/>
    <w:rsid w:val="004652FA"/>
    <w:rsid w:val="00474401"/>
    <w:rsid w:val="00486D22"/>
    <w:rsid w:val="0049195A"/>
    <w:rsid w:val="00491CA5"/>
    <w:rsid w:val="00495EA8"/>
    <w:rsid w:val="004A09E4"/>
    <w:rsid w:val="004A4ECA"/>
    <w:rsid w:val="004C0DCA"/>
    <w:rsid w:val="004D6B61"/>
    <w:rsid w:val="004E0D6F"/>
    <w:rsid w:val="004F2572"/>
    <w:rsid w:val="004F6AE5"/>
    <w:rsid w:val="00501652"/>
    <w:rsid w:val="00502AB4"/>
    <w:rsid w:val="0051215B"/>
    <w:rsid w:val="005164CE"/>
    <w:rsid w:val="005165E6"/>
    <w:rsid w:val="00540A95"/>
    <w:rsid w:val="005570C2"/>
    <w:rsid w:val="0056664F"/>
    <w:rsid w:val="00573471"/>
    <w:rsid w:val="00573AC9"/>
    <w:rsid w:val="00576644"/>
    <w:rsid w:val="00585A01"/>
    <w:rsid w:val="005876F8"/>
    <w:rsid w:val="005A4EF1"/>
    <w:rsid w:val="005A5D9B"/>
    <w:rsid w:val="005B5446"/>
    <w:rsid w:val="005C1435"/>
    <w:rsid w:val="005D1DE5"/>
    <w:rsid w:val="005D39F5"/>
    <w:rsid w:val="005D4E47"/>
    <w:rsid w:val="005E2179"/>
    <w:rsid w:val="005F4875"/>
    <w:rsid w:val="005F7737"/>
    <w:rsid w:val="006028BF"/>
    <w:rsid w:val="00602DE3"/>
    <w:rsid w:val="00606FDA"/>
    <w:rsid w:val="006070E6"/>
    <w:rsid w:val="00626EDA"/>
    <w:rsid w:val="006372EB"/>
    <w:rsid w:val="006374F7"/>
    <w:rsid w:val="00641676"/>
    <w:rsid w:val="00650886"/>
    <w:rsid w:val="00654AB2"/>
    <w:rsid w:val="00661477"/>
    <w:rsid w:val="0068234F"/>
    <w:rsid w:val="00686C59"/>
    <w:rsid w:val="00694457"/>
    <w:rsid w:val="00697F74"/>
    <w:rsid w:val="006A3C58"/>
    <w:rsid w:val="006B145D"/>
    <w:rsid w:val="006B1AA2"/>
    <w:rsid w:val="006B32F6"/>
    <w:rsid w:val="006B6423"/>
    <w:rsid w:val="006B6CD0"/>
    <w:rsid w:val="006C6DEF"/>
    <w:rsid w:val="006D0C4D"/>
    <w:rsid w:val="006D5E31"/>
    <w:rsid w:val="006F7D77"/>
    <w:rsid w:val="0070320A"/>
    <w:rsid w:val="00722908"/>
    <w:rsid w:val="00730C69"/>
    <w:rsid w:val="00734135"/>
    <w:rsid w:val="007350D1"/>
    <w:rsid w:val="007466EA"/>
    <w:rsid w:val="0075692E"/>
    <w:rsid w:val="00763BC4"/>
    <w:rsid w:val="007761B9"/>
    <w:rsid w:val="007770D7"/>
    <w:rsid w:val="007770FE"/>
    <w:rsid w:val="007775AA"/>
    <w:rsid w:val="00777CC8"/>
    <w:rsid w:val="007805D7"/>
    <w:rsid w:val="0079082D"/>
    <w:rsid w:val="00791038"/>
    <w:rsid w:val="007B6971"/>
    <w:rsid w:val="007C46D5"/>
    <w:rsid w:val="007C6BD5"/>
    <w:rsid w:val="007E0846"/>
    <w:rsid w:val="007E2E67"/>
    <w:rsid w:val="007E66F3"/>
    <w:rsid w:val="007F13EB"/>
    <w:rsid w:val="008005DE"/>
    <w:rsid w:val="0080368C"/>
    <w:rsid w:val="00835D68"/>
    <w:rsid w:val="00842C2B"/>
    <w:rsid w:val="0084713F"/>
    <w:rsid w:val="008516EE"/>
    <w:rsid w:val="00861982"/>
    <w:rsid w:val="008636DF"/>
    <w:rsid w:val="0087204F"/>
    <w:rsid w:val="00895AB8"/>
    <w:rsid w:val="0089735C"/>
    <w:rsid w:val="009061E5"/>
    <w:rsid w:val="00914272"/>
    <w:rsid w:val="009405C3"/>
    <w:rsid w:val="00984867"/>
    <w:rsid w:val="00986847"/>
    <w:rsid w:val="009A3330"/>
    <w:rsid w:val="009C689A"/>
    <w:rsid w:val="009D73D0"/>
    <w:rsid w:val="009E3161"/>
    <w:rsid w:val="009E4380"/>
    <w:rsid w:val="009E5286"/>
    <w:rsid w:val="00A236C9"/>
    <w:rsid w:val="00A475AB"/>
    <w:rsid w:val="00A55AD8"/>
    <w:rsid w:val="00A61AAD"/>
    <w:rsid w:val="00A63908"/>
    <w:rsid w:val="00A63C2F"/>
    <w:rsid w:val="00A93436"/>
    <w:rsid w:val="00AA6676"/>
    <w:rsid w:val="00AB3415"/>
    <w:rsid w:val="00AD20C7"/>
    <w:rsid w:val="00AE4F9F"/>
    <w:rsid w:val="00AE53C1"/>
    <w:rsid w:val="00B2663A"/>
    <w:rsid w:val="00B3594C"/>
    <w:rsid w:val="00B4580E"/>
    <w:rsid w:val="00B55B97"/>
    <w:rsid w:val="00B57146"/>
    <w:rsid w:val="00B90369"/>
    <w:rsid w:val="00BA0E97"/>
    <w:rsid w:val="00BA6882"/>
    <w:rsid w:val="00BC2822"/>
    <w:rsid w:val="00BF226E"/>
    <w:rsid w:val="00BF538D"/>
    <w:rsid w:val="00C052F8"/>
    <w:rsid w:val="00C164B4"/>
    <w:rsid w:val="00C2491F"/>
    <w:rsid w:val="00C252D7"/>
    <w:rsid w:val="00C27A30"/>
    <w:rsid w:val="00C330A4"/>
    <w:rsid w:val="00C4098D"/>
    <w:rsid w:val="00C4632F"/>
    <w:rsid w:val="00C527B8"/>
    <w:rsid w:val="00C77A69"/>
    <w:rsid w:val="00C873FC"/>
    <w:rsid w:val="00C93F53"/>
    <w:rsid w:val="00CA0A44"/>
    <w:rsid w:val="00CA3742"/>
    <w:rsid w:val="00CA3CB2"/>
    <w:rsid w:val="00CA5B5E"/>
    <w:rsid w:val="00CA6150"/>
    <w:rsid w:val="00CB4789"/>
    <w:rsid w:val="00CB5407"/>
    <w:rsid w:val="00CB55E1"/>
    <w:rsid w:val="00CB7ECB"/>
    <w:rsid w:val="00CD60C9"/>
    <w:rsid w:val="00CD7F46"/>
    <w:rsid w:val="00CF0A76"/>
    <w:rsid w:val="00CF1E9B"/>
    <w:rsid w:val="00CF7711"/>
    <w:rsid w:val="00D030C4"/>
    <w:rsid w:val="00D060FE"/>
    <w:rsid w:val="00D10090"/>
    <w:rsid w:val="00D37221"/>
    <w:rsid w:val="00D40BD3"/>
    <w:rsid w:val="00D46A74"/>
    <w:rsid w:val="00D735E8"/>
    <w:rsid w:val="00D73C02"/>
    <w:rsid w:val="00D9547C"/>
    <w:rsid w:val="00DA34D5"/>
    <w:rsid w:val="00DB0466"/>
    <w:rsid w:val="00DB778C"/>
    <w:rsid w:val="00DC2B8C"/>
    <w:rsid w:val="00DC3C26"/>
    <w:rsid w:val="00DD2DB5"/>
    <w:rsid w:val="00DE5AA3"/>
    <w:rsid w:val="00DE7B2D"/>
    <w:rsid w:val="00DF5CC7"/>
    <w:rsid w:val="00E11CC5"/>
    <w:rsid w:val="00E13294"/>
    <w:rsid w:val="00E32120"/>
    <w:rsid w:val="00E47CB3"/>
    <w:rsid w:val="00E52B48"/>
    <w:rsid w:val="00E60B7F"/>
    <w:rsid w:val="00E7044B"/>
    <w:rsid w:val="00E90583"/>
    <w:rsid w:val="00EA1C60"/>
    <w:rsid w:val="00EC50FE"/>
    <w:rsid w:val="00EC64F6"/>
    <w:rsid w:val="00ED20A3"/>
    <w:rsid w:val="00ED57A4"/>
    <w:rsid w:val="00EE1008"/>
    <w:rsid w:val="00EE5828"/>
    <w:rsid w:val="00EF4B09"/>
    <w:rsid w:val="00F039D1"/>
    <w:rsid w:val="00F06761"/>
    <w:rsid w:val="00F10583"/>
    <w:rsid w:val="00F1420C"/>
    <w:rsid w:val="00F21689"/>
    <w:rsid w:val="00F33D10"/>
    <w:rsid w:val="00F37C83"/>
    <w:rsid w:val="00F4732C"/>
    <w:rsid w:val="00F54C38"/>
    <w:rsid w:val="00F57F1E"/>
    <w:rsid w:val="00F61C47"/>
    <w:rsid w:val="00FA710D"/>
    <w:rsid w:val="00FC46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F6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Hyperlink"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97690"/>
    <w:pPr>
      <w:widowControl w:val="0"/>
      <w:suppressAutoHyphens/>
    </w:pPr>
    <w:rPr>
      <w:rFonts w:ascii="Franklin Gothic Book" w:hAnsi="Franklin Gothic Book" w:cs="Calibri"/>
      <w:kern w:val="22"/>
      <w:sz w:val="21"/>
      <w:szCs w:val="20"/>
      <w:lang w:val="en-GB"/>
    </w:rPr>
  </w:style>
  <w:style w:type="paragraph" w:styleId="Heading1">
    <w:name w:val="heading 1"/>
    <w:basedOn w:val="Normal"/>
    <w:next w:val="Normal"/>
    <w:link w:val="Heading1Char"/>
    <w:qFormat/>
    <w:rsid w:val="00197690"/>
    <w:pPr>
      <w:keepNext/>
      <w:widowControl/>
      <w:suppressAutoHyphens w:val="0"/>
      <w:outlineLvl w:val="0"/>
    </w:pPr>
    <w:rPr>
      <w:rFonts w:ascii="Franklin Gothic Medium" w:eastAsiaTheme="majorEastAsia" w:hAnsi="Franklin Gothic Medium"/>
      <w:color w:val="013366"/>
      <w:kern w:val="0"/>
      <w:sz w:val="44"/>
      <w:szCs w:val="40"/>
      <w:lang w:val="en-US"/>
    </w:rPr>
  </w:style>
  <w:style w:type="paragraph" w:styleId="Heading2">
    <w:name w:val="heading 2"/>
    <w:basedOn w:val="Heading1"/>
    <w:next w:val="Normal"/>
    <w:link w:val="Heading2Char"/>
    <w:qFormat/>
    <w:rsid w:val="00197690"/>
    <w:pPr>
      <w:outlineLvl w:val="1"/>
    </w:pPr>
    <w:rPr>
      <w:rFonts w:ascii="Arial" w:hAnsi="Arial"/>
      <w:b/>
      <w:sz w:val="32"/>
      <w:szCs w:val="32"/>
    </w:rPr>
  </w:style>
  <w:style w:type="paragraph" w:styleId="Heading3">
    <w:name w:val="heading 3"/>
    <w:basedOn w:val="Normal"/>
    <w:next w:val="Normal"/>
    <w:link w:val="Heading3Char"/>
    <w:qFormat/>
    <w:rsid w:val="00197690"/>
    <w:pPr>
      <w:keepNext/>
      <w:widowControl/>
      <w:suppressAutoHyphens w:val="0"/>
      <w:outlineLvl w:val="2"/>
    </w:pPr>
    <w:rPr>
      <w:rFonts w:ascii="Franklin Gothic Medium" w:eastAsiaTheme="majorEastAsia" w:hAnsi="Franklin Gothic Medium"/>
      <w:color w:val="013366"/>
      <w:kern w:val="0"/>
      <w:sz w:val="28"/>
      <w:szCs w:val="28"/>
      <w:lang w:val="en-AU"/>
    </w:rPr>
  </w:style>
  <w:style w:type="paragraph" w:styleId="Heading4">
    <w:name w:val="heading 4"/>
    <w:basedOn w:val="Normal"/>
    <w:next w:val="Normal"/>
    <w:link w:val="Heading4Char"/>
    <w:qFormat/>
    <w:rsid w:val="00197690"/>
    <w:pPr>
      <w:keepNext/>
      <w:widowControl/>
      <w:suppressAutoHyphens w:val="0"/>
      <w:outlineLvl w:val="3"/>
    </w:pPr>
    <w:rPr>
      <w:rFonts w:ascii="Franklin Gothic Medium" w:hAnsi="Franklin Gothic Medium"/>
      <w:bCs/>
      <w:color w:val="1F497D"/>
      <w:kern w:val="0"/>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690"/>
    <w:rPr>
      <w:rFonts w:ascii="Franklin Gothic Medium" w:eastAsiaTheme="majorEastAsia" w:hAnsi="Franklin Gothic Medium" w:cs="Calibri"/>
      <w:color w:val="013366"/>
      <w:sz w:val="44"/>
      <w:szCs w:val="40"/>
    </w:rPr>
  </w:style>
  <w:style w:type="paragraph" w:styleId="EndnoteText">
    <w:name w:val="endnote text"/>
    <w:basedOn w:val="Normal"/>
    <w:link w:val="EndnoteTextChar"/>
    <w:semiHidden/>
    <w:rsid w:val="00EA1C60"/>
    <w:rPr>
      <w:sz w:val="22"/>
    </w:rPr>
  </w:style>
  <w:style w:type="character" w:customStyle="1" w:styleId="EndnoteTextChar">
    <w:name w:val="Endnote Text Char"/>
    <w:basedOn w:val="DefaultParagraphFont"/>
    <w:link w:val="EndnoteText"/>
    <w:semiHidden/>
    <w:rsid w:val="00EA1C60"/>
    <w:rPr>
      <w:rFonts w:ascii="Times New Roman" w:eastAsia="Times New Roman" w:hAnsi="Times New Roman" w:cs="Times New Roman"/>
      <w:sz w:val="22"/>
      <w:szCs w:val="20"/>
      <w:lang w:val="en-GB"/>
    </w:rPr>
  </w:style>
  <w:style w:type="character" w:customStyle="1" w:styleId="Heading2Char">
    <w:name w:val="Heading 2 Char"/>
    <w:basedOn w:val="DefaultParagraphFont"/>
    <w:link w:val="Heading2"/>
    <w:rsid w:val="00197690"/>
    <w:rPr>
      <w:rFonts w:ascii="Arial" w:eastAsiaTheme="majorEastAsia" w:hAnsi="Arial" w:cs="Calibri"/>
      <w:b/>
      <w:color w:val="013366"/>
      <w:sz w:val="32"/>
      <w:szCs w:val="32"/>
    </w:rPr>
  </w:style>
  <w:style w:type="character" w:customStyle="1" w:styleId="Heading3Char">
    <w:name w:val="Heading 3 Char"/>
    <w:basedOn w:val="DefaultParagraphFont"/>
    <w:link w:val="Heading3"/>
    <w:rsid w:val="00197690"/>
    <w:rPr>
      <w:rFonts w:ascii="Franklin Gothic Medium" w:eastAsiaTheme="majorEastAsia" w:hAnsi="Franklin Gothic Medium" w:cs="Calibri"/>
      <w:color w:val="013366"/>
      <w:sz w:val="28"/>
      <w:szCs w:val="28"/>
      <w:lang w:val="en-AU"/>
    </w:rPr>
  </w:style>
  <w:style w:type="paragraph" w:styleId="ListParagraph">
    <w:name w:val="List Paragraph"/>
    <w:basedOn w:val="Normal"/>
    <w:link w:val="ListParagraphChar"/>
    <w:uiPriority w:val="34"/>
    <w:qFormat/>
    <w:rsid w:val="00197690"/>
  </w:style>
  <w:style w:type="table" w:styleId="TableGrid">
    <w:name w:val="Table Grid"/>
    <w:basedOn w:val="TableNormal"/>
    <w:uiPriority w:val="59"/>
    <w:rsid w:val="00703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64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4F6"/>
    <w:rPr>
      <w:rFonts w:ascii="Lucida Grande" w:eastAsia="Times New Roman" w:hAnsi="Lucida Grande" w:cs="Lucida Grande"/>
      <w:sz w:val="18"/>
      <w:szCs w:val="18"/>
    </w:rPr>
  </w:style>
  <w:style w:type="paragraph" w:customStyle="1" w:styleId="Heading">
    <w:name w:val="Heading"/>
    <w:basedOn w:val="Normal"/>
    <w:next w:val="Normal"/>
    <w:link w:val="HeadingChar"/>
    <w:uiPriority w:val="99"/>
    <w:qFormat/>
    <w:rsid w:val="00197690"/>
    <w:pPr>
      <w:keepNext/>
    </w:pPr>
    <w:rPr>
      <w:rFonts w:ascii="Franklin Gothic Medium" w:hAnsi="Franklin Gothic Medium"/>
      <w:color w:val="1F497D" w:themeColor="text2"/>
      <w:kern w:val="28"/>
      <w:sz w:val="44"/>
      <w:szCs w:val="40"/>
      <w:lang w:val="en-US"/>
    </w:rPr>
  </w:style>
  <w:style w:type="character" w:customStyle="1" w:styleId="HeadingChar">
    <w:name w:val="Heading Char"/>
    <w:basedOn w:val="DefaultParagraphFont"/>
    <w:link w:val="Heading"/>
    <w:uiPriority w:val="99"/>
    <w:rsid w:val="00197690"/>
    <w:rPr>
      <w:rFonts w:ascii="Franklin Gothic Medium" w:hAnsi="Franklin Gothic Medium" w:cs="Calibri"/>
      <w:color w:val="1F497D" w:themeColor="text2"/>
      <w:kern w:val="28"/>
      <w:sz w:val="44"/>
      <w:szCs w:val="40"/>
    </w:rPr>
  </w:style>
  <w:style w:type="paragraph" w:customStyle="1" w:styleId="Listnumbers">
    <w:name w:val="List numbers"/>
    <w:basedOn w:val="ListBullet1"/>
    <w:qFormat/>
    <w:rsid w:val="00197690"/>
    <w:pPr>
      <w:numPr>
        <w:numId w:val="1"/>
      </w:numPr>
    </w:pPr>
  </w:style>
  <w:style w:type="paragraph" w:customStyle="1" w:styleId="Leadintobulletlist">
    <w:name w:val="Lead in to bullet list"/>
    <w:qFormat/>
    <w:rsid w:val="00197690"/>
    <w:pPr>
      <w:spacing w:after="120"/>
    </w:pPr>
    <w:rPr>
      <w:rFonts w:ascii="Franklin Gothic Book" w:hAnsi="Franklin Gothic Book" w:cs="Calibri"/>
      <w:kern w:val="22"/>
      <w:sz w:val="21"/>
      <w:szCs w:val="20"/>
    </w:rPr>
  </w:style>
  <w:style w:type="paragraph" w:customStyle="1" w:styleId="Default">
    <w:name w:val="Default"/>
    <w:qFormat/>
    <w:rsid w:val="00197690"/>
    <w:pPr>
      <w:autoSpaceDE w:val="0"/>
      <w:autoSpaceDN w:val="0"/>
      <w:adjustRightInd w:val="0"/>
    </w:pPr>
    <w:rPr>
      <w:rFonts w:ascii="Franklin Gothic Book" w:hAnsi="Franklin Gothic Book" w:cs="Calibri"/>
      <w:sz w:val="21"/>
    </w:rPr>
  </w:style>
  <w:style w:type="paragraph" w:customStyle="1" w:styleId="Tablestandard">
    <w:name w:val="Table standard"/>
    <w:basedOn w:val="Normal"/>
    <w:qFormat/>
    <w:rsid w:val="00197690"/>
    <w:rPr>
      <w:bCs/>
      <w:sz w:val="20"/>
    </w:rPr>
  </w:style>
  <w:style w:type="paragraph" w:customStyle="1" w:styleId="ListBullet1">
    <w:name w:val="List Bullet1"/>
    <w:basedOn w:val="Normal"/>
    <w:qFormat/>
    <w:rsid w:val="00197690"/>
    <w:pPr>
      <w:numPr>
        <w:numId w:val="2"/>
      </w:numPr>
      <w:contextualSpacing/>
    </w:pPr>
  </w:style>
  <w:style w:type="character" w:customStyle="1" w:styleId="Heading4Char">
    <w:name w:val="Heading 4 Char"/>
    <w:basedOn w:val="DefaultParagraphFont"/>
    <w:link w:val="Heading4"/>
    <w:rsid w:val="00197690"/>
    <w:rPr>
      <w:rFonts w:ascii="Franklin Gothic Medium" w:hAnsi="Franklin Gothic Medium" w:cs="Calibri"/>
      <w:bCs/>
      <w:color w:val="1F497D"/>
      <w:sz w:val="21"/>
      <w:szCs w:val="21"/>
    </w:rPr>
  </w:style>
  <w:style w:type="paragraph" w:styleId="Caption">
    <w:name w:val="caption"/>
    <w:basedOn w:val="Normal"/>
    <w:link w:val="CaptionChar"/>
    <w:qFormat/>
    <w:rsid w:val="00197690"/>
    <w:pPr>
      <w:keepNext/>
      <w:keepLines/>
      <w:suppressLineNumbers/>
      <w:spacing w:after="120"/>
    </w:pPr>
    <w:rPr>
      <w:color w:val="1F497D" w:themeColor="text2"/>
      <w:sz w:val="18"/>
    </w:rPr>
  </w:style>
  <w:style w:type="character" w:customStyle="1" w:styleId="CaptionChar">
    <w:name w:val="Caption Char"/>
    <w:basedOn w:val="DefaultParagraphFont"/>
    <w:link w:val="Caption"/>
    <w:rsid w:val="00197690"/>
    <w:rPr>
      <w:rFonts w:ascii="Franklin Gothic Book" w:hAnsi="Franklin Gothic Book" w:cs="Calibri"/>
      <w:color w:val="1F497D" w:themeColor="text2"/>
      <w:kern w:val="22"/>
      <w:sz w:val="18"/>
      <w:szCs w:val="20"/>
      <w:lang w:val="en-GB"/>
    </w:rPr>
  </w:style>
  <w:style w:type="paragraph" w:styleId="Title">
    <w:name w:val="Title"/>
    <w:basedOn w:val="Normal"/>
    <w:next w:val="Normal"/>
    <w:link w:val="TitleChar"/>
    <w:uiPriority w:val="10"/>
    <w:qFormat/>
    <w:rsid w:val="00197690"/>
    <w:pPr>
      <w:pBdr>
        <w:bottom w:val="single" w:sz="8" w:space="4" w:color="4F81BD" w:themeColor="accent1"/>
      </w:pBdr>
      <w:spacing w:before="240"/>
      <w:contextualSpacing/>
    </w:pPr>
    <w:rPr>
      <w:rFonts w:ascii="Franklin Gothic Medium" w:eastAsiaTheme="majorEastAsia" w:hAnsi="Franklin Gothic Medium" w:cstheme="majorBidi"/>
      <w:color w:val="013366"/>
      <w:spacing w:val="5"/>
      <w:kern w:val="28"/>
      <w:sz w:val="44"/>
      <w:szCs w:val="52"/>
    </w:rPr>
  </w:style>
  <w:style w:type="character" w:customStyle="1" w:styleId="TitleChar">
    <w:name w:val="Title Char"/>
    <w:basedOn w:val="DefaultParagraphFont"/>
    <w:link w:val="Title"/>
    <w:uiPriority w:val="10"/>
    <w:rsid w:val="00197690"/>
    <w:rPr>
      <w:rFonts w:ascii="Franklin Gothic Medium" w:eastAsiaTheme="majorEastAsia" w:hAnsi="Franklin Gothic Medium" w:cstheme="majorBidi"/>
      <w:color w:val="013366"/>
      <w:spacing w:val="5"/>
      <w:kern w:val="28"/>
      <w:sz w:val="44"/>
      <w:szCs w:val="52"/>
      <w:lang w:val="en-GB"/>
    </w:rPr>
  </w:style>
  <w:style w:type="character" w:styleId="Hyperlink">
    <w:name w:val="Hyperlink"/>
    <w:basedOn w:val="DefaultParagraphFont"/>
    <w:uiPriority w:val="99"/>
    <w:qFormat/>
    <w:rsid w:val="00197690"/>
    <w:rPr>
      <w:rFonts w:ascii="Franklin Gothic Book" w:hAnsi="Franklin Gothic Book" w:cs="Times New Roman"/>
      <w:color w:val="009057"/>
      <w:sz w:val="21"/>
      <w:u w:val="none"/>
    </w:rPr>
  </w:style>
  <w:style w:type="character" w:styleId="Strong">
    <w:name w:val="Strong"/>
    <w:basedOn w:val="DefaultParagraphFont"/>
    <w:qFormat/>
    <w:rsid w:val="001B3920"/>
    <w:rPr>
      <w:rFonts w:ascii="Franklin Gothic Medium" w:hAnsi="Franklin Gothic Medium"/>
      <w:bCs/>
      <w:color w:val="013366"/>
    </w:rPr>
  </w:style>
  <w:style w:type="character" w:styleId="Emphasis">
    <w:name w:val="Emphasis"/>
    <w:basedOn w:val="DefaultParagraphFont"/>
    <w:qFormat/>
    <w:rsid w:val="00197690"/>
    <w:rPr>
      <w:rFonts w:ascii="Franklin Gothic Book" w:hAnsi="Franklin Gothic Book" w:cs="Arial"/>
      <w:i/>
      <w:iCs/>
      <w:color w:val="013366"/>
      <w:sz w:val="21"/>
    </w:rPr>
  </w:style>
  <w:style w:type="paragraph" w:styleId="TOCHeading">
    <w:name w:val="TOC Heading"/>
    <w:basedOn w:val="Heading1"/>
    <w:next w:val="Normal"/>
    <w:uiPriority w:val="39"/>
    <w:unhideWhenUsed/>
    <w:qFormat/>
    <w:rsid w:val="00197690"/>
    <w:pPr>
      <w:keepLines/>
      <w:spacing w:before="240" w:line="259" w:lineRule="auto"/>
      <w:outlineLvl w:val="9"/>
    </w:pPr>
    <w:rPr>
      <w:rFonts w:asciiTheme="majorHAnsi" w:hAnsiTheme="majorHAnsi" w:cstheme="majorBidi"/>
      <w:color w:val="365F91" w:themeColor="accent1" w:themeShade="BF"/>
      <w:sz w:val="32"/>
      <w:szCs w:val="32"/>
    </w:rPr>
  </w:style>
  <w:style w:type="paragraph" w:styleId="TOC2">
    <w:name w:val="toc 2"/>
    <w:basedOn w:val="Normal"/>
    <w:next w:val="Normal"/>
    <w:autoRedefine/>
    <w:uiPriority w:val="39"/>
    <w:unhideWhenUsed/>
    <w:rsid w:val="00D40BD3"/>
    <w:pPr>
      <w:spacing w:after="100"/>
      <w:ind w:left="210"/>
    </w:pPr>
    <w:rPr>
      <w:lang w:eastAsia="ja-JP"/>
    </w:rPr>
  </w:style>
  <w:style w:type="paragraph" w:customStyle="1" w:styleId="Style1annex">
    <w:name w:val="Style1annex"/>
    <w:basedOn w:val="Heading2"/>
    <w:link w:val="Style1annexChar"/>
    <w:qFormat/>
    <w:rsid w:val="005D4E47"/>
    <w:pPr>
      <w:numPr>
        <w:numId w:val="4"/>
      </w:numPr>
    </w:pPr>
  </w:style>
  <w:style w:type="paragraph" w:customStyle="1" w:styleId="PDDbullet">
    <w:name w:val="PDD bullet"/>
    <w:basedOn w:val="ListParagraph"/>
    <w:link w:val="PDDbulletChar"/>
    <w:qFormat/>
    <w:rsid w:val="00D46A74"/>
    <w:pPr>
      <w:numPr>
        <w:numId w:val="5"/>
      </w:numPr>
    </w:pPr>
    <w:rPr>
      <w:sz w:val="23"/>
      <w:lang w:val="en-US"/>
    </w:rPr>
  </w:style>
  <w:style w:type="character" w:customStyle="1" w:styleId="Style1annexChar">
    <w:name w:val="Style1annex Char"/>
    <w:basedOn w:val="Heading2Char"/>
    <w:link w:val="Style1annex"/>
    <w:rsid w:val="005D4E47"/>
    <w:rPr>
      <w:rFonts w:ascii="Arial" w:eastAsiaTheme="majorEastAsia" w:hAnsi="Arial" w:cs="Calibri"/>
      <w:b/>
      <w:color w:val="013366"/>
      <w:sz w:val="32"/>
      <w:szCs w:val="32"/>
    </w:rPr>
  </w:style>
  <w:style w:type="paragraph" w:customStyle="1" w:styleId="PDDheading2">
    <w:name w:val="PDD heading 2"/>
    <w:basedOn w:val="Normal"/>
    <w:link w:val="PDDheading2Char"/>
    <w:qFormat/>
    <w:rsid w:val="00D46A74"/>
    <w:pPr>
      <w:ind w:left="360"/>
    </w:pPr>
    <w:rPr>
      <w:b/>
      <w:sz w:val="23"/>
      <w:lang w:val="en-US"/>
    </w:rPr>
  </w:style>
  <w:style w:type="character" w:customStyle="1" w:styleId="ListParagraphChar">
    <w:name w:val="List Paragraph Char"/>
    <w:basedOn w:val="DefaultParagraphFont"/>
    <w:link w:val="ListParagraph"/>
    <w:uiPriority w:val="34"/>
    <w:rsid w:val="00D46A74"/>
    <w:rPr>
      <w:rFonts w:ascii="Franklin Gothic Book" w:hAnsi="Franklin Gothic Book" w:cs="Calibri"/>
      <w:kern w:val="22"/>
      <w:sz w:val="21"/>
      <w:szCs w:val="20"/>
      <w:lang w:val="en-GB"/>
    </w:rPr>
  </w:style>
  <w:style w:type="character" w:customStyle="1" w:styleId="PDDbulletChar">
    <w:name w:val="PDD bullet Char"/>
    <w:basedOn w:val="ListParagraphChar"/>
    <w:link w:val="PDDbullet"/>
    <w:rsid w:val="00D46A74"/>
    <w:rPr>
      <w:rFonts w:ascii="Franklin Gothic Book" w:hAnsi="Franklin Gothic Book" w:cs="Calibri"/>
      <w:kern w:val="22"/>
      <w:sz w:val="23"/>
      <w:szCs w:val="20"/>
      <w:lang w:val="en-GB"/>
    </w:rPr>
  </w:style>
  <w:style w:type="character" w:customStyle="1" w:styleId="PDDheading2Char">
    <w:name w:val="PDD heading 2 Char"/>
    <w:basedOn w:val="DefaultParagraphFont"/>
    <w:link w:val="PDDheading2"/>
    <w:rsid w:val="00D46A74"/>
    <w:rPr>
      <w:rFonts w:ascii="Franklin Gothic Book" w:hAnsi="Franklin Gothic Book" w:cs="Calibri"/>
      <w:b/>
      <w:kern w:val="22"/>
      <w:sz w:val="23"/>
      <w:szCs w:val="20"/>
    </w:rPr>
  </w:style>
  <w:style w:type="paragraph" w:styleId="Header">
    <w:name w:val="header"/>
    <w:basedOn w:val="Normal"/>
    <w:link w:val="HeaderChar"/>
    <w:uiPriority w:val="99"/>
    <w:unhideWhenUsed/>
    <w:rsid w:val="00077900"/>
    <w:pPr>
      <w:tabs>
        <w:tab w:val="center" w:pos="4513"/>
        <w:tab w:val="right" w:pos="9026"/>
      </w:tabs>
    </w:pPr>
  </w:style>
  <w:style w:type="character" w:customStyle="1" w:styleId="HeaderChar">
    <w:name w:val="Header Char"/>
    <w:basedOn w:val="DefaultParagraphFont"/>
    <w:link w:val="Header"/>
    <w:uiPriority w:val="99"/>
    <w:rsid w:val="00077900"/>
    <w:rPr>
      <w:rFonts w:ascii="Franklin Gothic Book" w:hAnsi="Franklin Gothic Book" w:cs="Calibri"/>
      <w:kern w:val="22"/>
      <w:sz w:val="21"/>
      <w:szCs w:val="20"/>
      <w:lang w:val="en-GB"/>
    </w:rPr>
  </w:style>
  <w:style w:type="paragraph" w:styleId="Footer">
    <w:name w:val="footer"/>
    <w:basedOn w:val="Normal"/>
    <w:link w:val="FooterChar"/>
    <w:uiPriority w:val="99"/>
    <w:unhideWhenUsed/>
    <w:rsid w:val="00077900"/>
    <w:pPr>
      <w:tabs>
        <w:tab w:val="center" w:pos="4513"/>
        <w:tab w:val="right" w:pos="9026"/>
      </w:tabs>
    </w:pPr>
  </w:style>
  <w:style w:type="character" w:customStyle="1" w:styleId="FooterChar">
    <w:name w:val="Footer Char"/>
    <w:basedOn w:val="DefaultParagraphFont"/>
    <w:link w:val="Footer"/>
    <w:uiPriority w:val="99"/>
    <w:rsid w:val="00077900"/>
    <w:rPr>
      <w:rFonts w:ascii="Franklin Gothic Book" w:hAnsi="Franklin Gothic Book" w:cs="Calibri"/>
      <w:kern w:val="22"/>
      <w:sz w:val="21"/>
      <w:szCs w:val="20"/>
      <w:lang w:val="en-GB"/>
    </w:rPr>
  </w:style>
  <w:style w:type="character" w:styleId="FollowedHyperlink">
    <w:name w:val="FollowedHyperlink"/>
    <w:basedOn w:val="DefaultParagraphFont"/>
    <w:uiPriority w:val="99"/>
    <w:semiHidden/>
    <w:unhideWhenUsed/>
    <w:rsid w:val="007775AA"/>
    <w:rPr>
      <w:color w:val="800080" w:themeColor="followedHyperlink"/>
      <w:u w:val="single"/>
    </w:rPr>
  </w:style>
  <w:style w:type="paragraph" w:styleId="BodyText">
    <w:name w:val="Body Text"/>
    <w:basedOn w:val="Normal"/>
    <w:link w:val="BodyTextChar"/>
    <w:rsid w:val="00D9547C"/>
    <w:pPr>
      <w:widowControl/>
      <w:tabs>
        <w:tab w:val="left" w:pos="5700"/>
      </w:tabs>
      <w:suppressAutoHyphens w:val="0"/>
    </w:pPr>
    <w:rPr>
      <w:rFonts w:ascii="Arial" w:hAnsi="Arial" w:cs="Arial"/>
      <w:bCs/>
      <w:i/>
      <w:iCs/>
      <w:kern w:val="0"/>
      <w:sz w:val="24"/>
      <w:szCs w:val="24"/>
    </w:rPr>
  </w:style>
  <w:style w:type="character" w:customStyle="1" w:styleId="BodyTextChar">
    <w:name w:val="Body Text Char"/>
    <w:basedOn w:val="DefaultParagraphFont"/>
    <w:link w:val="BodyText"/>
    <w:rsid w:val="00D9547C"/>
    <w:rPr>
      <w:rFonts w:ascii="Arial" w:hAnsi="Arial" w:cs="Arial"/>
      <w:bCs/>
      <w:i/>
      <w:iCs/>
      <w:lang w:val="en-GB"/>
    </w:rPr>
  </w:style>
  <w:style w:type="paragraph" w:styleId="BodyText2">
    <w:name w:val="Body Text 2"/>
    <w:basedOn w:val="Normal"/>
    <w:link w:val="BodyText2Char"/>
    <w:uiPriority w:val="99"/>
    <w:semiHidden/>
    <w:unhideWhenUsed/>
    <w:rsid w:val="00394E90"/>
    <w:pPr>
      <w:spacing w:after="120" w:line="480" w:lineRule="auto"/>
    </w:pPr>
  </w:style>
  <w:style w:type="character" w:customStyle="1" w:styleId="BodyText2Char">
    <w:name w:val="Body Text 2 Char"/>
    <w:basedOn w:val="DefaultParagraphFont"/>
    <w:link w:val="BodyText2"/>
    <w:uiPriority w:val="99"/>
    <w:semiHidden/>
    <w:rsid w:val="00394E90"/>
    <w:rPr>
      <w:rFonts w:ascii="Franklin Gothic Book" w:hAnsi="Franklin Gothic Book" w:cs="Calibri"/>
      <w:kern w:val="22"/>
      <w:sz w:val="21"/>
      <w:szCs w:val="20"/>
      <w:lang w:val="en-GB"/>
    </w:rPr>
  </w:style>
  <w:style w:type="character" w:styleId="CommentReference">
    <w:name w:val="annotation reference"/>
    <w:basedOn w:val="DefaultParagraphFont"/>
    <w:uiPriority w:val="99"/>
    <w:semiHidden/>
    <w:unhideWhenUsed/>
    <w:rsid w:val="006A3C58"/>
    <w:rPr>
      <w:sz w:val="18"/>
      <w:szCs w:val="18"/>
    </w:rPr>
  </w:style>
  <w:style w:type="paragraph" w:styleId="CommentText">
    <w:name w:val="annotation text"/>
    <w:basedOn w:val="Normal"/>
    <w:link w:val="CommentTextChar"/>
    <w:uiPriority w:val="99"/>
    <w:semiHidden/>
    <w:unhideWhenUsed/>
    <w:rsid w:val="006A3C58"/>
    <w:rPr>
      <w:sz w:val="24"/>
      <w:szCs w:val="24"/>
    </w:rPr>
  </w:style>
  <w:style w:type="character" w:customStyle="1" w:styleId="CommentTextChar">
    <w:name w:val="Comment Text Char"/>
    <w:basedOn w:val="DefaultParagraphFont"/>
    <w:link w:val="CommentText"/>
    <w:uiPriority w:val="99"/>
    <w:semiHidden/>
    <w:rsid w:val="006A3C58"/>
    <w:rPr>
      <w:rFonts w:ascii="Franklin Gothic Book" w:hAnsi="Franklin Gothic Book" w:cs="Calibri"/>
      <w:kern w:val="22"/>
      <w:lang w:val="en-GB"/>
    </w:rPr>
  </w:style>
  <w:style w:type="paragraph" w:styleId="CommentSubject">
    <w:name w:val="annotation subject"/>
    <w:basedOn w:val="CommentText"/>
    <w:next w:val="CommentText"/>
    <w:link w:val="CommentSubjectChar"/>
    <w:uiPriority w:val="99"/>
    <w:semiHidden/>
    <w:unhideWhenUsed/>
    <w:rsid w:val="006A3C58"/>
    <w:rPr>
      <w:b/>
      <w:bCs/>
      <w:sz w:val="20"/>
      <w:szCs w:val="20"/>
    </w:rPr>
  </w:style>
  <w:style w:type="character" w:customStyle="1" w:styleId="CommentSubjectChar">
    <w:name w:val="Comment Subject Char"/>
    <w:basedOn w:val="CommentTextChar"/>
    <w:link w:val="CommentSubject"/>
    <w:uiPriority w:val="99"/>
    <w:semiHidden/>
    <w:rsid w:val="006A3C58"/>
    <w:rPr>
      <w:rFonts w:ascii="Franklin Gothic Book" w:hAnsi="Franklin Gothic Book" w:cs="Calibri"/>
      <w:b/>
      <w:bCs/>
      <w:kern w:val="22"/>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Hyperlink"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97690"/>
    <w:pPr>
      <w:widowControl w:val="0"/>
      <w:suppressAutoHyphens/>
    </w:pPr>
    <w:rPr>
      <w:rFonts w:ascii="Franklin Gothic Book" w:hAnsi="Franklin Gothic Book" w:cs="Calibri"/>
      <w:kern w:val="22"/>
      <w:sz w:val="21"/>
      <w:szCs w:val="20"/>
      <w:lang w:val="en-GB"/>
    </w:rPr>
  </w:style>
  <w:style w:type="paragraph" w:styleId="Heading1">
    <w:name w:val="heading 1"/>
    <w:basedOn w:val="Normal"/>
    <w:next w:val="Normal"/>
    <w:link w:val="Heading1Char"/>
    <w:qFormat/>
    <w:rsid w:val="00197690"/>
    <w:pPr>
      <w:keepNext/>
      <w:widowControl/>
      <w:suppressAutoHyphens w:val="0"/>
      <w:outlineLvl w:val="0"/>
    </w:pPr>
    <w:rPr>
      <w:rFonts w:ascii="Franklin Gothic Medium" w:eastAsiaTheme="majorEastAsia" w:hAnsi="Franklin Gothic Medium"/>
      <w:color w:val="013366"/>
      <w:kern w:val="0"/>
      <w:sz w:val="44"/>
      <w:szCs w:val="40"/>
      <w:lang w:val="en-US"/>
    </w:rPr>
  </w:style>
  <w:style w:type="paragraph" w:styleId="Heading2">
    <w:name w:val="heading 2"/>
    <w:basedOn w:val="Heading1"/>
    <w:next w:val="Normal"/>
    <w:link w:val="Heading2Char"/>
    <w:qFormat/>
    <w:rsid w:val="00197690"/>
    <w:pPr>
      <w:outlineLvl w:val="1"/>
    </w:pPr>
    <w:rPr>
      <w:rFonts w:ascii="Arial" w:hAnsi="Arial"/>
      <w:b/>
      <w:sz w:val="32"/>
      <w:szCs w:val="32"/>
    </w:rPr>
  </w:style>
  <w:style w:type="paragraph" w:styleId="Heading3">
    <w:name w:val="heading 3"/>
    <w:basedOn w:val="Normal"/>
    <w:next w:val="Normal"/>
    <w:link w:val="Heading3Char"/>
    <w:qFormat/>
    <w:rsid w:val="00197690"/>
    <w:pPr>
      <w:keepNext/>
      <w:widowControl/>
      <w:suppressAutoHyphens w:val="0"/>
      <w:outlineLvl w:val="2"/>
    </w:pPr>
    <w:rPr>
      <w:rFonts w:ascii="Franklin Gothic Medium" w:eastAsiaTheme="majorEastAsia" w:hAnsi="Franklin Gothic Medium"/>
      <w:color w:val="013366"/>
      <w:kern w:val="0"/>
      <w:sz w:val="28"/>
      <w:szCs w:val="28"/>
      <w:lang w:val="en-AU"/>
    </w:rPr>
  </w:style>
  <w:style w:type="paragraph" w:styleId="Heading4">
    <w:name w:val="heading 4"/>
    <w:basedOn w:val="Normal"/>
    <w:next w:val="Normal"/>
    <w:link w:val="Heading4Char"/>
    <w:qFormat/>
    <w:rsid w:val="00197690"/>
    <w:pPr>
      <w:keepNext/>
      <w:widowControl/>
      <w:suppressAutoHyphens w:val="0"/>
      <w:outlineLvl w:val="3"/>
    </w:pPr>
    <w:rPr>
      <w:rFonts w:ascii="Franklin Gothic Medium" w:hAnsi="Franklin Gothic Medium"/>
      <w:bCs/>
      <w:color w:val="1F497D"/>
      <w:kern w:val="0"/>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690"/>
    <w:rPr>
      <w:rFonts w:ascii="Franklin Gothic Medium" w:eastAsiaTheme="majorEastAsia" w:hAnsi="Franklin Gothic Medium" w:cs="Calibri"/>
      <w:color w:val="013366"/>
      <w:sz w:val="44"/>
      <w:szCs w:val="40"/>
    </w:rPr>
  </w:style>
  <w:style w:type="paragraph" w:styleId="EndnoteText">
    <w:name w:val="endnote text"/>
    <w:basedOn w:val="Normal"/>
    <w:link w:val="EndnoteTextChar"/>
    <w:semiHidden/>
    <w:rsid w:val="00EA1C60"/>
    <w:rPr>
      <w:sz w:val="22"/>
    </w:rPr>
  </w:style>
  <w:style w:type="character" w:customStyle="1" w:styleId="EndnoteTextChar">
    <w:name w:val="Endnote Text Char"/>
    <w:basedOn w:val="DefaultParagraphFont"/>
    <w:link w:val="EndnoteText"/>
    <w:semiHidden/>
    <w:rsid w:val="00EA1C60"/>
    <w:rPr>
      <w:rFonts w:ascii="Times New Roman" w:eastAsia="Times New Roman" w:hAnsi="Times New Roman" w:cs="Times New Roman"/>
      <w:sz w:val="22"/>
      <w:szCs w:val="20"/>
      <w:lang w:val="en-GB"/>
    </w:rPr>
  </w:style>
  <w:style w:type="character" w:customStyle="1" w:styleId="Heading2Char">
    <w:name w:val="Heading 2 Char"/>
    <w:basedOn w:val="DefaultParagraphFont"/>
    <w:link w:val="Heading2"/>
    <w:rsid w:val="00197690"/>
    <w:rPr>
      <w:rFonts w:ascii="Arial" w:eastAsiaTheme="majorEastAsia" w:hAnsi="Arial" w:cs="Calibri"/>
      <w:b/>
      <w:color w:val="013366"/>
      <w:sz w:val="32"/>
      <w:szCs w:val="32"/>
    </w:rPr>
  </w:style>
  <w:style w:type="character" w:customStyle="1" w:styleId="Heading3Char">
    <w:name w:val="Heading 3 Char"/>
    <w:basedOn w:val="DefaultParagraphFont"/>
    <w:link w:val="Heading3"/>
    <w:rsid w:val="00197690"/>
    <w:rPr>
      <w:rFonts w:ascii="Franklin Gothic Medium" w:eastAsiaTheme="majorEastAsia" w:hAnsi="Franklin Gothic Medium" w:cs="Calibri"/>
      <w:color w:val="013366"/>
      <w:sz w:val="28"/>
      <w:szCs w:val="28"/>
      <w:lang w:val="en-AU"/>
    </w:rPr>
  </w:style>
  <w:style w:type="paragraph" w:styleId="ListParagraph">
    <w:name w:val="List Paragraph"/>
    <w:basedOn w:val="Normal"/>
    <w:link w:val="ListParagraphChar"/>
    <w:uiPriority w:val="34"/>
    <w:qFormat/>
    <w:rsid w:val="00197690"/>
  </w:style>
  <w:style w:type="table" w:styleId="TableGrid">
    <w:name w:val="Table Grid"/>
    <w:basedOn w:val="TableNormal"/>
    <w:uiPriority w:val="59"/>
    <w:rsid w:val="00703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64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4F6"/>
    <w:rPr>
      <w:rFonts w:ascii="Lucida Grande" w:eastAsia="Times New Roman" w:hAnsi="Lucida Grande" w:cs="Lucida Grande"/>
      <w:sz w:val="18"/>
      <w:szCs w:val="18"/>
    </w:rPr>
  </w:style>
  <w:style w:type="paragraph" w:customStyle="1" w:styleId="Heading">
    <w:name w:val="Heading"/>
    <w:basedOn w:val="Normal"/>
    <w:next w:val="Normal"/>
    <w:link w:val="HeadingChar"/>
    <w:uiPriority w:val="99"/>
    <w:qFormat/>
    <w:rsid w:val="00197690"/>
    <w:pPr>
      <w:keepNext/>
    </w:pPr>
    <w:rPr>
      <w:rFonts w:ascii="Franklin Gothic Medium" w:hAnsi="Franklin Gothic Medium"/>
      <w:color w:val="1F497D" w:themeColor="text2"/>
      <w:kern w:val="28"/>
      <w:sz w:val="44"/>
      <w:szCs w:val="40"/>
      <w:lang w:val="en-US"/>
    </w:rPr>
  </w:style>
  <w:style w:type="character" w:customStyle="1" w:styleId="HeadingChar">
    <w:name w:val="Heading Char"/>
    <w:basedOn w:val="DefaultParagraphFont"/>
    <w:link w:val="Heading"/>
    <w:uiPriority w:val="99"/>
    <w:rsid w:val="00197690"/>
    <w:rPr>
      <w:rFonts w:ascii="Franklin Gothic Medium" w:hAnsi="Franklin Gothic Medium" w:cs="Calibri"/>
      <w:color w:val="1F497D" w:themeColor="text2"/>
      <w:kern w:val="28"/>
      <w:sz w:val="44"/>
      <w:szCs w:val="40"/>
    </w:rPr>
  </w:style>
  <w:style w:type="paragraph" w:customStyle="1" w:styleId="Listnumbers">
    <w:name w:val="List numbers"/>
    <w:basedOn w:val="ListBullet1"/>
    <w:qFormat/>
    <w:rsid w:val="00197690"/>
    <w:pPr>
      <w:numPr>
        <w:numId w:val="1"/>
      </w:numPr>
    </w:pPr>
  </w:style>
  <w:style w:type="paragraph" w:customStyle="1" w:styleId="Leadintobulletlist">
    <w:name w:val="Lead in to bullet list"/>
    <w:qFormat/>
    <w:rsid w:val="00197690"/>
    <w:pPr>
      <w:spacing w:after="120"/>
    </w:pPr>
    <w:rPr>
      <w:rFonts w:ascii="Franklin Gothic Book" w:hAnsi="Franklin Gothic Book" w:cs="Calibri"/>
      <w:kern w:val="22"/>
      <w:sz w:val="21"/>
      <w:szCs w:val="20"/>
    </w:rPr>
  </w:style>
  <w:style w:type="paragraph" w:customStyle="1" w:styleId="Default">
    <w:name w:val="Default"/>
    <w:qFormat/>
    <w:rsid w:val="00197690"/>
    <w:pPr>
      <w:autoSpaceDE w:val="0"/>
      <w:autoSpaceDN w:val="0"/>
      <w:adjustRightInd w:val="0"/>
    </w:pPr>
    <w:rPr>
      <w:rFonts w:ascii="Franklin Gothic Book" w:hAnsi="Franklin Gothic Book" w:cs="Calibri"/>
      <w:sz w:val="21"/>
    </w:rPr>
  </w:style>
  <w:style w:type="paragraph" w:customStyle="1" w:styleId="Tablestandard">
    <w:name w:val="Table standard"/>
    <w:basedOn w:val="Normal"/>
    <w:qFormat/>
    <w:rsid w:val="00197690"/>
    <w:rPr>
      <w:bCs/>
      <w:sz w:val="20"/>
    </w:rPr>
  </w:style>
  <w:style w:type="paragraph" w:customStyle="1" w:styleId="ListBullet1">
    <w:name w:val="List Bullet1"/>
    <w:basedOn w:val="Normal"/>
    <w:qFormat/>
    <w:rsid w:val="00197690"/>
    <w:pPr>
      <w:numPr>
        <w:numId w:val="2"/>
      </w:numPr>
      <w:contextualSpacing/>
    </w:pPr>
  </w:style>
  <w:style w:type="character" w:customStyle="1" w:styleId="Heading4Char">
    <w:name w:val="Heading 4 Char"/>
    <w:basedOn w:val="DefaultParagraphFont"/>
    <w:link w:val="Heading4"/>
    <w:rsid w:val="00197690"/>
    <w:rPr>
      <w:rFonts w:ascii="Franklin Gothic Medium" w:hAnsi="Franklin Gothic Medium" w:cs="Calibri"/>
      <w:bCs/>
      <w:color w:val="1F497D"/>
      <w:sz w:val="21"/>
      <w:szCs w:val="21"/>
    </w:rPr>
  </w:style>
  <w:style w:type="paragraph" w:styleId="Caption">
    <w:name w:val="caption"/>
    <w:basedOn w:val="Normal"/>
    <w:link w:val="CaptionChar"/>
    <w:qFormat/>
    <w:rsid w:val="00197690"/>
    <w:pPr>
      <w:keepNext/>
      <w:keepLines/>
      <w:suppressLineNumbers/>
      <w:spacing w:after="120"/>
    </w:pPr>
    <w:rPr>
      <w:color w:val="1F497D" w:themeColor="text2"/>
      <w:sz w:val="18"/>
    </w:rPr>
  </w:style>
  <w:style w:type="character" w:customStyle="1" w:styleId="CaptionChar">
    <w:name w:val="Caption Char"/>
    <w:basedOn w:val="DefaultParagraphFont"/>
    <w:link w:val="Caption"/>
    <w:rsid w:val="00197690"/>
    <w:rPr>
      <w:rFonts w:ascii="Franklin Gothic Book" w:hAnsi="Franklin Gothic Book" w:cs="Calibri"/>
      <w:color w:val="1F497D" w:themeColor="text2"/>
      <w:kern w:val="22"/>
      <w:sz w:val="18"/>
      <w:szCs w:val="20"/>
      <w:lang w:val="en-GB"/>
    </w:rPr>
  </w:style>
  <w:style w:type="paragraph" w:styleId="Title">
    <w:name w:val="Title"/>
    <w:basedOn w:val="Normal"/>
    <w:next w:val="Normal"/>
    <w:link w:val="TitleChar"/>
    <w:uiPriority w:val="10"/>
    <w:qFormat/>
    <w:rsid w:val="00197690"/>
    <w:pPr>
      <w:pBdr>
        <w:bottom w:val="single" w:sz="8" w:space="4" w:color="4F81BD" w:themeColor="accent1"/>
      </w:pBdr>
      <w:spacing w:before="240"/>
      <w:contextualSpacing/>
    </w:pPr>
    <w:rPr>
      <w:rFonts w:ascii="Franklin Gothic Medium" w:eastAsiaTheme="majorEastAsia" w:hAnsi="Franklin Gothic Medium" w:cstheme="majorBidi"/>
      <w:color w:val="013366"/>
      <w:spacing w:val="5"/>
      <w:kern w:val="28"/>
      <w:sz w:val="44"/>
      <w:szCs w:val="52"/>
    </w:rPr>
  </w:style>
  <w:style w:type="character" w:customStyle="1" w:styleId="TitleChar">
    <w:name w:val="Title Char"/>
    <w:basedOn w:val="DefaultParagraphFont"/>
    <w:link w:val="Title"/>
    <w:uiPriority w:val="10"/>
    <w:rsid w:val="00197690"/>
    <w:rPr>
      <w:rFonts w:ascii="Franklin Gothic Medium" w:eastAsiaTheme="majorEastAsia" w:hAnsi="Franklin Gothic Medium" w:cstheme="majorBidi"/>
      <w:color w:val="013366"/>
      <w:spacing w:val="5"/>
      <w:kern w:val="28"/>
      <w:sz w:val="44"/>
      <w:szCs w:val="52"/>
      <w:lang w:val="en-GB"/>
    </w:rPr>
  </w:style>
  <w:style w:type="character" w:styleId="Hyperlink">
    <w:name w:val="Hyperlink"/>
    <w:basedOn w:val="DefaultParagraphFont"/>
    <w:uiPriority w:val="99"/>
    <w:qFormat/>
    <w:rsid w:val="00197690"/>
    <w:rPr>
      <w:rFonts w:ascii="Franklin Gothic Book" w:hAnsi="Franklin Gothic Book" w:cs="Times New Roman"/>
      <w:color w:val="009057"/>
      <w:sz w:val="21"/>
      <w:u w:val="none"/>
    </w:rPr>
  </w:style>
  <w:style w:type="character" w:styleId="Strong">
    <w:name w:val="Strong"/>
    <w:basedOn w:val="DefaultParagraphFont"/>
    <w:qFormat/>
    <w:rsid w:val="001B3920"/>
    <w:rPr>
      <w:rFonts w:ascii="Franklin Gothic Medium" w:hAnsi="Franklin Gothic Medium"/>
      <w:bCs/>
      <w:color w:val="013366"/>
    </w:rPr>
  </w:style>
  <w:style w:type="character" w:styleId="Emphasis">
    <w:name w:val="Emphasis"/>
    <w:basedOn w:val="DefaultParagraphFont"/>
    <w:qFormat/>
    <w:rsid w:val="00197690"/>
    <w:rPr>
      <w:rFonts w:ascii="Franklin Gothic Book" w:hAnsi="Franklin Gothic Book" w:cs="Arial"/>
      <w:i/>
      <w:iCs/>
      <w:color w:val="013366"/>
      <w:sz w:val="21"/>
    </w:rPr>
  </w:style>
  <w:style w:type="paragraph" w:styleId="TOCHeading">
    <w:name w:val="TOC Heading"/>
    <w:basedOn w:val="Heading1"/>
    <w:next w:val="Normal"/>
    <w:uiPriority w:val="39"/>
    <w:unhideWhenUsed/>
    <w:qFormat/>
    <w:rsid w:val="00197690"/>
    <w:pPr>
      <w:keepLines/>
      <w:spacing w:before="240" w:line="259" w:lineRule="auto"/>
      <w:outlineLvl w:val="9"/>
    </w:pPr>
    <w:rPr>
      <w:rFonts w:asciiTheme="majorHAnsi" w:hAnsiTheme="majorHAnsi" w:cstheme="majorBidi"/>
      <w:color w:val="365F91" w:themeColor="accent1" w:themeShade="BF"/>
      <w:sz w:val="32"/>
      <w:szCs w:val="32"/>
    </w:rPr>
  </w:style>
  <w:style w:type="paragraph" w:styleId="TOC2">
    <w:name w:val="toc 2"/>
    <w:basedOn w:val="Normal"/>
    <w:next w:val="Normal"/>
    <w:autoRedefine/>
    <w:uiPriority w:val="39"/>
    <w:unhideWhenUsed/>
    <w:rsid w:val="00D40BD3"/>
    <w:pPr>
      <w:spacing w:after="100"/>
      <w:ind w:left="210"/>
    </w:pPr>
    <w:rPr>
      <w:lang w:eastAsia="ja-JP"/>
    </w:rPr>
  </w:style>
  <w:style w:type="paragraph" w:customStyle="1" w:styleId="Style1annex">
    <w:name w:val="Style1annex"/>
    <w:basedOn w:val="Heading2"/>
    <w:link w:val="Style1annexChar"/>
    <w:qFormat/>
    <w:rsid w:val="005D4E47"/>
    <w:pPr>
      <w:numPr>
        <w:numId w:val="4"/>
      </w:numPr>
    </w:pPr>
  </w:style>
  <w:style w:type="paragraph" w:customStyle="1" w:styleId="PDDbullet">
    <w:name w:val="PDD bullet"/>
    <w:basedOn w:val="ListParagraph"/>
    <w:link w:val="PDDbulletChar"/>
    <w:qFormat/>
    <w:rsid w:val="00D46A74"/>
    <w:pPr>
      <w:numPr>
        <w:numId w:val="5"/>
      </w:numPr>
    </w:pPr>
    <w:rPr>
      <w:sz w:val="23"/>
      <w:lang w:val="en-US"/>
    </w:rPr>
  </w:style>
  <w:style w:type="character" w:customStyle="1" w:styleId="Style1annexChar">
    <w:name w:val="Style1annex Char"/>
    <w:basedOn w:val="Heading2Char"/>
    <w:link w:val="Style1annex"/>
    <w:rsid w:val="005D4E47"/>
    <w:rPr>
      <w:rFonts w:ascii="Arial" w:eastAsiaTheme="majorEastAsia" w:hAnsi="Arial" w:cs="Calibri"/>
      <w:b/>
      <w:color w:val="013366"/>
      <w:sz w:val="32"/>
      <w:szCs w:val="32"/>
    </w:rPr>
  </w:style>
  <w:style w:type="paragraph" w:customStyle="1" w:styleId="PDDheading2">
    <w:name w:val="PDD heading 2"/>
    <w:basedOn w:val="Normal"/>
    <w:link w:val="PDDheading2Char"/>
    <w:qFormat/>
    <w:rsid w:val="00D46A74"/>
    <w:pPr>
      <w:ind w:left="360"/>
    </w:pPr>
    <w:rPr>
      <w:b/>
      <w:sz w:val="23"/>
      <w:lang w:val="en-US"/>
    </w:rPr>
  </w:style>
  <w:style w:type="character" w:customStyle="1" w:styleId="ListParagraphChar">
    <w:name w:val="List Paragraph Char"/>
    <w:basedOn w:val="DefaultParagraphFont"/>
    <w:link w:val="ListParagraph"/>
    <w:uiPriority w:val="34"/>
    <w:rsid w:val="00D46A74"/>
    <w:rPr>
      <w:rFonts w:ascii="Franklin Gothic Book" w:hAnsi="Franklin Gothic Book" w:cs="Calibri"/>
      <w:kern w:val="22"/>
      <w:sz w:val="21"/>
      <w:szCs w:val="20"/>
      <w:lang w:val="en-GB"/>
    </w:rPr>
  </w:style>
  <w:style w:type="character" w:customStyle="1" w:styleId="PDDbulletChar">
    <w:name w:val="PDD bullet Char"/>
    <w:basedOn w:val="ListParagraphChar"/>
    <w:link w:val="PDDbullet"/>
    <w:rsid w:val="00D46A74"/>
    <w:rPr>
      <w:rFonts w:ascii="Franklin Gothic Book" w:hAnsi="Franklin Gothic Book" w:cs="Calibri"/>
      <w:kern w:val="22"/>
      <w:sz w:val="23"/>
      <w:szCs w:val="20"/>
      <w:lang w:val="en-GB"/>
    </w:rPr>
  </w:style>
  <w:style w:type="character" w:customStyle="1" w:styleId="PDDheading2Char">
    <w:name w:val="PDD heading 2 Char"/>
    <w:basedOn w:val="DefaultParagraphFont"/>
    <w:link w:val="PDDheading2"/>
    <w:rsid w:val="00D46A74"/>
    <w:rPr>
      <w:rFonts w:ascii="Franklin Gothic Book" w:hAnsi="Franklin Gothic Book" w:cs="Calibri"/>
      <w:b/>
      <w:kern w:val="22"/>
      <w:sz w:val="23"/>
      <w:szCs w:val="20"/>
    </w:rPr>
  </w:style>
  <w:style w:type="paragraph" w:styleId="Header">
    <w:name w:val="header"/>
    <w:basedOn w:val="Normal"/>
    <w:link w:val="HeaderChar"/>
    <w:uiPriority w:val="99"/>
    <w:unhideWhenUsed/>
    <w:rsid w:val="00077900"/>
    <w:pPr>
      <w:tabs>
        <w:tab w:val="center" w:pos="4513"/>
        <w:tab w:val="right" w:pos="9026"/>
      </w:tabs>
    </w:pPr>
  </w:style>
  <w:style w:type="character" w:customStyle="1" w:styleId="HeaderChar">
    <w:name w:val="Header Char"/>
    <w:basedOn w:val="DefaultParagraphFont"/>
    <w:link w:val="Header"/>
    <w:uiPriority w:val="99"/>
    <w:rsid w:val="00077900"/>
    <w:rPr>
      <w:rFonts w:ascii="Franklin Gothic Book" w:hAnsi="Franklin Gothic Book" w:cs="Calibri"/>
      <w:kern w:val="22"/>
      <w:sz w:val="21"/>
      <w:szCs w:val="20"/>
      <w:lang w:val="en-GB"/>
    </w:rPr>
  </w:style>
  <w:style w:type="paragraph" w:styleId="Footer">
    <w:name w:val="footer"/>
    <w:basedOn w:val="Normal"/>
    <w:link w:val="FooterChar"/>
    <w:uiPriority w:val="99"/>
    <w:unhideWhenUsed/>
    <w:rsid w:val="00077900"/>
    <w:pPr>
      <w:tabs>
        <w:tab w:val="center" w:pos="4513"/>
        <w:tab w:val="right" w:pos="9026"/>
      </w:tabs>
    </w:pPr>
  </w:style>
  <w:style w:type="character" w:customStyle="1" w:styleId="FooterChar">
    <w:name w:val="Footer Char"/>
    <w:basedOn w:val="DefaultParagraphFont"/>
    <w:link w:val="Footer"/>
    <w:uiPriority w:val="99"/>
    <w:rsid w:val="00077900"/>
    <w:rPr>
      <w:rFonts w:ascii="Franklin Gothic Book" w:hAnsi="Franklin Gothic Book" w:cs="Calibri"/>
      <w:kern w:val="22"/>
      <w:sz w:val="21"/>
      <w:szCs w:val="20"/>
      <w:lang w:val="en-GB"/>
    </w:rPr>
  </w:style>
  <w:style w:type="character" w:styleId="FollowedHyperlink">
    <w:name w:val="FollowedHyperlink"/>
    <w:basedOn w:val="DefaultParagraphFont"/>
    <w:uiPriority w:val="99"/>
    <w:semiHidden/>
    <w:unhideWhenUsed/>
    <w:rsid w:val="007775AA"/>
    <w:rPr>
      <w:color w:val="800080" w:themeColor="followedHyperlink"/>
      <w:u w:val="single"/>
    </w:rPr>
  </w:style>
  <w:style w:type="paragraph" w:styleId="BodyText">
    <w:name w:val="Body Text"/>
    <w:basedOn w:val="Normal"/>
    <w:link w:val="BodyTextChar"/>
    <w:rsid w:val="00D9547C"/>
    <w:pPr>
      <w:widowControl/>
      <w:tabs>
        <w:tab w:val="left" w:pos="5700"/>
      </w:tabs>
      <w:suppressAutoHyphens w:val="0"/>
    </w:pPr>
    <w:rPr>
      <w:rFonts w:ascii="Arial" w:hAnsi="Arial" w:cs="Arial"/>
      <w:bCs/>
      <w:i/>
      <w:iCs/>
      <w:kern w:val="0"/>
      <w:sz w:val="24"/>
      <w:szCs w:val="24"/>
    </w:rPr>
  </w:style>
  <w:style w:type="character" w:customStyle="1" w:styleId="BodyTextChar">
    <w:name w:val="Body Text Char"/>
    <w:basedOn w:val="DefaultParagraphFont"/>
    <w:link w:val="BodyText"/>
    <w:rsid w:val="00D9547C"/>
    <w:rPr>
      <w:rFonts w:ascii="Arial" w:hAnsi="Arial" w:cs="Arial"/>
      <w:bCs/>
      <w:i/>
      <w:iCs/>
      <w:lang w:val="en-GB"/>
    </w:rPr>
  </w:style>
  <w:style w:type="paragraph" w:styleId="BodyText2">
    <w:name w:val="Body Text 2"/>
    <w:basedOn w:val="Normal"/>
    <w:link w:val="BodyText2Char"/>
    <w:uiPriority w:val="99"/>
    <w:semiHidden/>
    <w:unhideWhenUsed/>
    <w:rsid w:val="00394E90"/>
    <w:pPr>
      <w:spacing w:after="120" w:line="480" w:lineRule="auto"/>
    </w:pPr>
  </w:style>
  <w:style w:type="character" w:customStyle="1" w:styleId="BodyText2Char">
    <w:name w:val="Body Text 2 Char"/>
    <w:basedOn w:val="DefaultParagraphFont"/>
    <w:link w:val="BodyText2"/>
    <w:uiPriority w:val="99"/>
    <w:semiHidden/>
    <w:rsid w:val="00394E90"/>
    <w:rPr>
      <w:rFonts w:ascii="Franklin Gothic Book" w:hAnsi="Franklin Gothic Book" w:cs="Calibri"/>
      <w:kern w:val="22"/>
      <w:sz w:val="21"/>
      <w:szCs w:val="20"/>
      <w:lang w:val="en-GB"/>
    </w:rPr>
  </w:style>
  <w:style w:type="character" w:styleId="CommentReference">
    <w:name w:val="annotation reference"/>
    <w:basedOn w:val="DefaultParagraphFont"/>
    <w:uiPriority w:val="99"/>
    <w:semiHidden/>
    <w:unhideWhenUsed/>
    <w:rsid w:val="006A3C58"/>
    <w:rPr>
      <w:sz w:val="18"/>
      <w:szCs w:val="18"/>
    </w:rPr>
  </w:style>
  <w:style w:type="paragraph" w:styleId="CommentText">
    <w:name w:val="annotation text"/>
    <w:basedOn w:val="Normal"/>
    <w:link w:val="CommentTextChar"/>
    <w:uiPriority w:val="99"/>
    <w:semiHidden/>
    <w:unhideWhenUsed/>
    <w:rsid w:val="006A3C58"/>
    <w:rPr>
      <w:sz w:val="24"/>
      <w:szCs w:val="24"/>
    </w:rPr>
  </w:style>
  <w:style w:type="character" w:customStyle="1" w:styleId="CommentTextChar">
    <w:name w:val="Comment Text Char"/>
    <w:basedOn w:val="DefaultParagraphFont"/>
    <w:link w:val="CommentText"/>
    <w:uiPriority w:val="99"/>
    <w:semiHidden/>
    <w:rsid w:val="006A3C58"/>
    <w:rPr>
      <w:rFonts w:ascii="Franklin Gothic Book" w:hAnsi="Franklin Gothic Book" w:cs="Calibri"/>
      <w:kern w:val="22"/>
      <w:lang w:val="en-GB"/>
    </w:rPr>
  </w:style>
  <w:style w:type="paragraph" w:styleId="CommentSubject">
    <w:name w:val="annotation subject"/>
    <w:basedOn w:val="CommentText"/>
    <w:next w:val="CommentText"/>
    <w:link w:val="CommentSubjectChar"/>
    <w:uiPriority w:val="99"/>
    <w:semiHidden/>
    <w:unhideWhenUsed/>
    <w:rsid w:val="006A3C58"/>
    <w:rPr>
      <w:b/>
      <w:bCs/>
      <w:sz w:val="20"/>
      <w:szCs w:val="20"/>
    </w:rPr>
  </w:style>
  <w:style w:type="character" w:customStyle="1" w:styleId="CommentSubjectChar">
    <w:name w:val="Comment Subject Char"/>
    <w:basedOn w:val="CommentTextChar"/>
    <w:link w:val="CommentSubject"/>
    <w:uiPriority w:val="99"/>
    <w:semiHidden/>
    <w:rsid w:val="006A3C58"/>
    <w:rPr>
      <w:rFonts w:ascii="Franklin Gothic Book" w:hAnsi="Franklin Gothic Book" w:cs="Calibri"/>
      <w:b/>
      <w:bCs/>
      <w:kern w:val="22"/>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vivo.org/tools-and-resources/costs-and-resource-need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lanvivo.org/governance-of-the-standar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planvivofoundatio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F2138-3CE9-494B-A49A-5B56625C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2509</Words>
  <Characters>14804</Characters>
  <Application>Microsoft Office Word</Application>
  <DocSecurity>0</DocSecurity>
  <Lines>379</Lines>
  <Paragraphs>224</Paragraphs>
  <ScaleCrop>false</ScaleCrop>
  <HeadingPairs>
    <vt:vector size="2" baseType="variant">
      <vt:variant>
        <vt:lpstr>Title</vt:lpstr>
      </vt:variant>
      <vt:variant>
        <vt:i4>1</vt:i4>
      </vt:variant>
    </vt:vector>
  </HeadingPairs>
  <TitlesOfParts>
    <vt:vector size="1" baseType="lpstr">
      <vt:lpstr/>
    </vt:vector>
  </TitlesOfParts>
  <Company>Plan Vivo Foundation</Company>
  <LinksUpToDate>false</LinksUpToDate>
  <CharactersWithSpaces>17089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Stephenson</dc:creator>
  <cp:lastModifiedBy>Chris</cp:lastModifiedBy>
  <cp:revision>3</cp:revision>
  <cp:lastPrinted>2014-04-22T07:43:00Z</cp:lastPrinted>
  <dcterms:created xsi:type="dcterms:W3CDTF">2014-04-23T12:41:00Z</dcterms:created>
  <dcterms:modified xsi:type="dcterms:W3CDTF">2014-04-23T12:44:00Z</dcterms:modified>
</cp:coreProperties>
</file>